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6" w:rsidRPr="005F34F7" w:rsidRDefault="007B7796" w:rsidP="007B779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7B7796" w:rsidRPr="005F34F7" w:rsidRDefault="007B7796" w:rsidP="007B779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7B7796" w:rsidRPr="005F34F7" w:rsidRDefault="007B7796" w:rsidP="007B779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7B7796" w:rsidRPr="00787D43" w:rsidRDefault="00787D43" w:rsidP="007B7796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  <w:lang w:val="kk-KZ"/>
        </w:rPr>
        <w:t>ХАЛЫҚАРАЛЫҚ</w:t>
      </w:r>
      <w:r w:rsidR="007B7796" w:rsidRPr="00F31C61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ФОРУМ </w:t>
      </w:r>
    </w:p>
    <w:p w:rsidR="00B350F9" w:rsidRPr="00F31C61" w:rsidRDefault="007B7796" w:rsidP="007B7796">
      <w:pPr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  <w:r w:rsidRPr="00F31C61">
        <w:rPr>
          <w:rFonts w:ascii="Times New Roman" w:hAnsi="Times New Roman"/>
          <w:b/>
          <w:color w:val="365F91" w:themeColor="accent1" w:themeShade="BF"/>
          <w:sz w:val="36"/>
          <w:szCs w:val="36"/>
        </w:rPr>
        <w:br/>
      </w:r>
      <w:r w:rsidR="00787D43">
        <w:rPr>
          <w:rFonts w:ascii="Times New Roman" w:hAnsi="Times New Roman"/>
          <w:b/>
          <w:color w:val="365F91" w:themeColor="accent1" w:themeShade="BF"/>
          <w:sz w:val="44"/>
          <w:szCs w:val="44"/>
          <w:lang w:val="kk-KZ"/>
        </w:rPr>
        <w:t>ҮЗДІ</w:t>
      </w:r>
      <w:r w:rsidR="00E007E6">
        <w:rPr>
          <w:rFonts w:ascii="Times New Roman" w:hAnsi="Times New Roman"/>
          <w:b/>
          <w:color w:val="365F91" w:themeColor="accent1" w:themeShade="BF"/>
          <w:sz w:val="44"/>
          <w:szCs w:val="44"/>
          <w:lang w:val="kk-KZ"/>
        </w:rPr>
        <w:t>К</w:t>
      </w:r>
      <w:r w:rsidR="00787D43">
        <w:rPr>
          <w:rFonts w:ascii="Times New Roman" w:hAnsi="Times New Roman"/>
          <w:b/>
          <w:color w:val="365F91" w:themeColor="accent1" w:themeShade="BF"/>
          <w:sz w:val="44"/>
          <w:szCs w:val="44"/>
          <w:lang w:val="kk-KZ"/>
        </w:rPr>
        <w:t xml:space="preserve">СІЗ БІЛІМ БЕРУ </w:t>
      </w:r>
    </w:p>
    <w:p w:rsidR="007B7796" w:rsidRPr="005F34F7" w:rsidRDefault="007B7796">
      <w:pPr>
        <w:rPr>
          <w:color w:val="365F91" w:themeColor="accent1" w:themeShade="BF"/>
          <w:sz w:val="36"/>
          <w:szCs w:val="36"/>
        </w:rPr>
      </w:pPr>
    </w:p>
    <w:p w:rsidR="007B7796" w:rsidRPr="005F34F7" w:rsidRDefault="007B7796" w:rsidP="007B7796">
      <w:pPr>
        <w:jc w:val="center"/>
        <w:rPr>
          <w:color w:val="365F91" w:themeColor="accent1" w:themeShade="BF"/>
        </w:rPr>
      </w:pPr>
      <w:r w:rsidRPr="005F34F7">
        <w:rPr>
          <w:rFonts w:ascii="Times New Roman" w:eastAsia="Times New Roman" w:hAnsi="Times New Roman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330145" cy="3336966"/>
            <wp:effectExtent l="19050" t="0" r="3855" b="0"/>
            <wp:docPr id="1" name="Рисунок 5" descr="C:\Users\IrinaO\Desktop\uzhno-uralskij-gosudarstvennyj-universitet-chelyabinsk-pr-lenina-d81-otzyvy-144130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O\Desktop\uzhno-uralskij-gosudarstvennyj-universitet-chelyabinsk-pr-lenina-d81-otzyvy-1441302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77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96" w:rsidRPr="005F34F7" w:rsidRDefault="007B779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B7796" w:rsidRPr="005F34F7" w:rsidRDefault="007B779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B7796" w:rsidRPr="005F34F7" w:rsidRDefault="007B779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B7796" w:rsidRPr="00043966" w:rsidRDefault="007B779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2019 </w:t>
      </w:r>
      <w:r w:rsidR="00787D43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жылғы 22 қараша</w:t>
      </w: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>, Р</w:t>
      </w:r>
      <w:r w:rsidR="00787D43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есей</w:t>
      </w: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, </w:t>
      </w:r>
      <w:proofErr w:type="spellStart"/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>Челяб</w:t>
      </w:r>
      <w:proofErr w:type="spellEnd"/>
      <w:r w:rsidR="00787D43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і</w:t>
      </w:r>
    </w:p>
    <w:p w:rsidR="007B7796" w:rsidRPr="005F34F7" w:rsidRDefault="007B779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56C11" w:rsidRPr="005F34F7" w:rsidRDefault="00D56C11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56C11" w:rsidRPr="005F34F7" w:rsidRDefault="00D56C11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56C11" w:rsidRPr="005F34F7" w:rsidRDefault="00D56C11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D56C11" w:rsidRPr="00043966" w:rsidRDefault="00584EF4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«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Оңтү</w:t>
      </w:r>
      <w:proofErr w:type="gramStart"/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ст</w:t>
      </w:r>
      <w:proofErr w:type="gramEnd"/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ік Орал мемлекеттік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университет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br/>
        <w:t>(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ұлттық зерттеу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университет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)»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 xml:space="preserve">  ЖБ ФМДБМ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,</w:t>
      </w:r>
      <w:r w:rsidR="00D56C11"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br/>
      </w:r>
      <w:r w:rsidR="00D56C11"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«Сигма»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 xml:space="preserve"> </w:t>
      </w:r>
      <w:r w:rsidR="00043966"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университет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тік кешені,</w:t>
      </w:r>
    </w:p>
    <w:p w:rsidR="00D56C11" w:rsidRPr="005F34F7" w:rsidRDefault="00D56C11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В.И. Ленин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 xml:space="preserve"> </w:t>
      </w: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а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тыңдағы даңғыл</w:t>
      </w: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, 78 В, 2</w:t>
      </w:r>
      <w:r w:rsidR="00043966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  <w:t>-қабат</w:t>
      </w: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, конференц-зал</w:t>
      </w:r>
    </w:p>
    <w:p w:rsidR="00D56C11" w:rsidRPr="005F34F7" w:rsidRDefault="00D56C11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7B7796" w:rsidRPr="00043966" w:rsidRDefault="00AD1D7C" w:rsidP="00D5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val="kk-KZ" w:eastAsia="ru-RU"/>
        </w:rPr>
      </w:pPr>
      <w:hyperlink r:id="rId7" w:history="1">
        <w:r w:rsidR="005B05C2" w:rsidRPr="00634DAB">
          <w:rPr>
            <w:rStyle w:val="a6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http://unicont21.susu.ru/</w:t>
        </w:r>
      </w:hyperlink>
      <w:r w:rsidR="005B05C2" w:rsidRPr="005B05C2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  </w:t>
      </w:r>
    </w:p>
    <w:p w:rsidR="007B7796" w:rsidRPr="005F34F7" w:rsidRDefault="007B7796" w:rsidP="00E007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 xml:space="preserve"> </w:t>
      </w:r>
    </w:p>
    <w:p w:rsidR="00043966" w:rsidRDefault="0004396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ҮЗДІКСІЗ БІЛІМ БЕРУ</w:t>
      </w:r>
    </w:p>
    <w:p w:rsidR="007B7796" w:rsidRPr="00FA4B1C" w:rsidRDefault="0004396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халықаралық форумының аясында</w:t>
      </w:r>
      <w:r w:rsidR="007B7796" w:rsidRPr="00FA4B1C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 xml:space="preserve"> </w:t>
      </w:r>
    </w:p>
    <w:p w:rsidR="007B7796" w:rsidRPr="00FA4B1C" w:rsidRDefault="0004396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val="kk-KZ" w:eastAsia="ru-RU"/>
        </w:rPr>
        <w:t xml:space="preserve">халықаралық ғылыми-практикалық конференция өткізіледі </w:t>
      </w:r>
    </w:p>
    <w:p w:rsidR="00043966" w:rsidRPr="00FA4B1C" w:rsidRDefault="00043966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val="kk-KZ" w:eastAsia="ru-RU"/>
        </w:rPr>
      </w:pPr>
    </w:p>
    <w:p w:rsidR="00584EF4" w:rsidRPr="00FA4B1C" w:rsidRDefault="00584EF4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val="kk-KZ" w:eastAsia="ru-RU"/>
        </w:rPr>
      </w:pPr>
    </w:p>
    <w:p w:rsidR="00584EF4" w:rsidRPr="00FA4B1C" w:rsidRDefault="00584EF4" w:rsidP="007B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val="kk-KZ"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2"/>
        <w:gridCol w:w="4643"/>
      </w:tblGrid>
      <w:tr w:rsidR="005D1CCC" w:rsidRPr="005F34F7" w:rsidTr="007B7796">
        <w:tc>
          <w:tcPr>
            <w:tcW w:w="4786" w:type="dxa"/>
            <w:shd w:val="clear" w:color="auto" w:fill="auto"/>
          </w:tcPr>
          <w:p w:rsidR="00A93889" w:rsidRPr="005F34F7" w:rsidRDefault="007B7796" w:rsidP="00A9388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20"/>
                <w:sz w:val="20"/>
                <w:szCs w:val="20"/>
                <w:highlight w:val="yellow"/>
              </w:rPr>
            </w:pPr>
            <w:r w:rsidRPr="005F34F7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pacing w:val="20"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466725"/>
                  <wp:effectExtent l="0" t="0" r="0" b="0"/>
                  <wp:docPr id="7" name="Рисунок 4" descr="C:\Users\IrinaO\Downloads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O\Downloads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8" cy="46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C11" w:rsidRPr="005F34F7" w:rsidRDefault="00D56C11" w:rsidP="00A9388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20"/>
                <w:sz w:val="20"/>
                <w:szCs w:val="20"/>
                <w:highlight w:val="yellow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A93889" w:rsidRPr="005F34F7" w:rsidRDefault="007B7796" w:rsidP="00566DC0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color w:val="365F91" w:themeColor="accent1" w:themeShade="BF"/>
                <w:spacing w:val="20"/>
                <w:sz w:val="20"/>
                <w:szCs w:val="20"/>
                <w:highlight w:val="yellow"/>
              </w:rPr>
            </w:pPr>
            <w:r w:rsidRPr="005F34F7">
              <w:rPr>
                <w:rFonts w:ascii="Times New Roman" w:hAnsi="Times New Roman"/>
                <w:b w:val="0"/>
                <w:bCs w:val="0"/>
                <w:noProof/>
                <w:color w:val="365F91" w:themeColor="accent1" w:themeShade="BF"/>
                <w:spacing w:val="20"/>
                <w:sz w:val="20"/>
                <w:szCs w:val="20"/>
              </w:rPr>
              <w:drawing>
                <wp:inline distT="0" distB="0" distL="0" distR="0">
                  <wp:extent cx="657225" cy="4652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твержд.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48" cy="46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CCC" w:rsidRPr="005F34F7" w:rsidTr="006A0DDC">
        <w:trPr>
          <w:trHeight w:val="1317"/>
        </w:trPr>
        <w:tc>
          <w:tcPr>
            <w:tcW w:w="4928" w:type="dxa"/>
            <w:gridSpan w:val="2"/>
          </w:tcPr>
          <w:p w:rsidR="0031190A" w:rsidRDefault="00043966" w:rsidP="00B350F9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 w:val="0"/>
                <w:color w:val="365F91" w:themeColor="accent1" w:themeShade="BF"/>
                <w:spacing w:val="2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pacing w:val="20"/>
                <w:sz w:val="20"/>
                <w:szCs w:val="20"/>
                <w:lang w:val="kk-KZ"/>
              </w:rPr>
              <w:t xml:space="preserve">ресей федерациясының </w:t>
            </w:r>
          </w:p>
          <w:p w:rsidR="00A93889" w:rsidRPr="0031190A" w:rsidRDefault="00043966" w:rsidP="00B350F9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color w:val="365F91" w:themeColor="accent1" w:themeShade="BF"/>
                <w:spacing w:val="2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pacing w:val="20"/>
                <w:sz w:val="20"/>
                <w:szCs w:val="20"/>
                <w:lang w:val="kk-KZ"/>
              </w:rPr>
              <w:t xml:space="preserve">ғылым және жоғары білім министрлігі </w:t>
            </w:r>
          </w:p>
          <w:p w:rsidR="00043966" w:rsidRDefault="00043966" w:rsidP="00B350F9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color w:val="365F91" w:themeColor="accent1" w:themeShade="BF"/>
                <w:spacing w:val="2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365F91" w:themeColor="accent1" w:themeShade="BF"/>
                <w:spacing w:val="20"/>
                <w:sz w:val="22"/>
                <w:szCs w:val="22"/>
                <w:lang w:val="kk-KZ"/>
              </w:rPr>
              <w:t xml:space="preserve">оңтүстік орал </w:t>
            </w:r>
          </w:p>
          <w:p w:rsidR="00A93889" w:rsidRPr="00FA4B1C" w:rsidRDefault="00043966" w:rsidP="00B350F9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caps w:val="0"/>
                <w:color w:val="365F91" w:themeColor="accent1" w:themeShade="BF"/>
                <w:spacing w:val="2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365F91" w:themeColor="accent1" w:themeShade="BF"/>
                <w:spacing w:val="20"/>
                <w:sz w:val="22"/>
                <w:szCs w:val="22"/>
                <w:lang w:val="kk-KZ"/>
              </w:rPr>
              <w:t xml:space="preserve">мемлекеттік университеті </w:t>
            </w:r>
          </w:p>
          <w:p w:rsidR="00043966" w:rsidRPr="00FA4B1C" w:rsidRDefault="0004396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</w:p>
          <w:p w:rsidR="00043966" w:rsidRDefault="0004396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ҚОСЫМША БІЛІМ БЕРУ </w:t>
            </w:r>
          </w:p>
          <w:p w:rsidR="00A93889" w:rsidRPr="00043966" w:rsidRDefault="0004396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И</w:t>
            </w:r>
            <w:r w:rsidR="00A93889" w:rsidRPr="00043966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НСТИТУТ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Ы</w:t>
            </w:r>
            <w:r w:rsidR="00A93889" w:rsidRPr="00043966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 </w:t>
            </w:r>
          </w:p>
          <w:p w:rsidR="007B7796" w:rsidRPr="00043966" w:rsidRDefault="007B779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20"/>
                <w:szCs w:val="20"/>
                <w:lang w:val="kk-KZ" w:eastAsia="ru-RU"/>
              </w:rPr>
            </w:pPr>
          </w:p>
          <w:p w:rsidR="007B7796" w:rsidRPr="00043966" w:rsidRDefault="0004396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 xml:space="preserve">ҮЗДІКСІЗ БІЛІМ БЕРУ ЖҮЙЕСІНДЕГІ </w:t>
            </w:r>
            <w:r w:rsidR="007B7796" w:rsidRPr="00043966"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 xml:space="preserve">XXI </w:t>
            </w:r>
            <w:r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>ҒАСЫР</w:t>
            </w:r>
            <w:r w:rsidR="007B7796" w:rsidRPr="00043966"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 xml:space="preserve"> </w:t>
            </w:r>
            <w:r w:rsidRPr="00043966"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>УНИВЕРСИТЕТ</w:t>
            </w:r>
            <w:r>
              <w:rPr>
                <w:rFonts w:ascii="Times New Roman" w:eastAsia="Times New Roman" w:hAnsi="Times New Roman"/>
                <w:b/>
                <w:color w:val="365F91" w:themeColor="accent1" w:themeShade="BF"/>
                <w:sz w:val="27"/>
                <w:szCs w:val="27"/>
                <w:lang w:val="kk-KZ" w:eastAsia="ru-RU"/>
              </w:rPr>
              <w:t>ТЕРІ</w:t>
            </w:r>
          </w:p>
          <w:p w:rsidR="00043966" w:rsidRPr="00043966" w:rsidRDefault="00043966" w:rsidP="0004396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365F91" w:themeColor="accent1" w:themeShade="BF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365F91" w:themeColor="accent1" w:themeShade="BF"/>
                <w:sz w:val="20"/>
                <w:szCs w:val="20"/>
                <w:lang w:val="kk-KZ" w:eastAsia="ru-RU"/>
              </w:rPr>
              <w:t xml:space="preserve">БЕСІНШІ ХАЛЫҚАРАЛЫҚ ҒЫЛЫМИ-ПРАКТИКАЛЫҚ </w:t>
            </w:r>
            <w:r w:rsidRPr="00E007E6">
              <w:rPr>
                <w:rFonts w:ascii="Times New Roman" w:eastAsia="Times New Roman" w:hAnsi="Times New Roman"/>
                <w:b/>
                <w:color w:val="365F91" w:themeColor="accent1" w:themeShade="BF"/>
                <w:sz w:val="20"/>
                <w:szCs w:val="20"/>
                <w:lang w:val="kk-KZ" w:eastAsia="ru-RU"/>
              </w:rPr>
              <w:t>КОНФЕРЕНЦИЯ</w:t>
            </w:r>
            <w:r>
              <w:rPr>
                <w:rFonts w:ascii="Times New Roman" w:eastAsia="Times New Roman" w:hAnsi="Times New Roman"/>
                <w:b/>
                <w:color w:val="365F91" w:themeColor="accent1" w:themeShade="BF"/>
                <w:sz w:val="20"/>
                <w:szCs w:val="20"/>
                <w:lang w:val="kk-KZ" w:eastAsia="ru-RU"/>
              </w:rPr>
              <w:t>СЫ</w:t>
            </w:r>
          </w:p>
          <w:p w:rsidR="007B7796" w:rsidRPr="00043966" w:rsidRDefault="007B779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</w:p>
          <w:p w:rsidR="007B7796" w:rsidRPr="005D1CCC" w:rsidRDefault="00D56C11" w:rsidP="005D1C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  <w:r w:rsidRP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Конференция </w:t>
            </w:r>
            <w:r w:rsid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ООрМУ Қосымша білім беру институтының 15 жылдық мерейтойына және</w:t>
            </w:r>
            <w:r w:rsidRP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 профессо</w:t>
            </w:r>
            <w:r w:rsid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р                        </w:t>
            </w:r>
            <w:r w:rsidRP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 </w:t>
            </w:r>
            <w:r w:rsidR="0031190A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Г.Н. Сері</w:t>
            </w:r>
            <w:r w:rsidRP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ков</w:t>
            </w:r>
            <w:r w:rsid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тің</w:t>
            </w:r>
            <w:r w:rsidR="0031190A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 xml:space="preserve"> </w:t>
            </w:r>
            <w:r w:rsidR="005D1CCC"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  <w:t>ғылыми педагогикалық мектебінің                           40 жылдығына арналады</w:t>
            </w:r>
          </w:p>
          <w:p w:rsidR="007B7796" w:rsidRPr="005D1CCC" w:rsidRDefault="007B7796" w:rsidP="006A0DD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pacing w:val="40"/>
                <w:sz w:val="18"/>
                <w:szCs w:val="18"/>
                <w:lang w:val="kk-KZ" w:eastAsia="ru-RU"/>
              </w:rPr>
            </w:pPr>
          </w:p>
        </w:tc>
        <w:tc>
          <w:tcPr>
            <w:tcW w:w="4643" w:type="dxa"/>
          </w:tcPr>
          <w:p w:rsidR="005D1CCC" w:rsidRDefault="005D1CCC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aps/>
                <w:color w:val="365F91" w:themeColor="accent1" w:themeShade="B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aps/>
                <w:color w:val="365F91" w:themeColor="accent1" w:themeShade="BF"/>
                <w:sz w:val="20"/>
                <w:szCs w:val="20"/>
                <w:lang w:val="kk-KZ"/>
              </w:rPr>
              <w:t xml:space="preserve">қазақстан республикасы </w:t>
            </w:r>
          </w:p>
          <w:p w:rsidR="005D1CCC" w:rsidRDefault="005D1CCC" w:rsidP="005D1C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ap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color w:val="365F91" w:themeColor="accent1" w:themeShade="BF"/>
                <w:sz w:val="20"/>
                <w:szCs w:val="20"/>
                <w:lang w:val="kk-KZ"/>
              </w:rPr>
              <w:t xml:space="preserve">білім және ғылым министрлігі </w:t>
            </w:r>
          </w:p>
          <w:p w:rsidR="005D1CCC" w:rsidRPr="005D1CCC" w:rsidRDefault="005D1CCC" w:rsidP="005D1C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Helvetica" w:hAnsi="Helvetica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5F34F7">
              <w:rPr>
                <w:rFonts w:ascii="Helvetica" w:hAnsi="Helvetica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  <w:t>.</w:t>
            </w:r>
            <w:r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  <w:t>АЛТЫНСАРИН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  <w:t xml:space="preserve"> атындағы</w:t>
            </w:r>
          </w:p>
          <w:p w:rsidR="00B350F9" w:rsidRPr="005F34F7" w:rsidRDefault="005D1CCC" w:rsidP="005D1C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  <w:t>ҰЛТТЫҚ БІЛІМ</w:t>
            </w:r>
            <w:r w:rsidR="00B350F9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АКАДЕМИЯ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="00B350F9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B350F9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56C11" w:rsidRPr="005F34F7" w:rsidRDefault="00D56C11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56C11" w:rsidRPr="005F34F7" w:rsidRDefault="00D56C11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7B7796" w:rsidRPr="005F34F7" w:rsidRDefault="005D1CCC" w:rsidP="005D1C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  <w:t>ТҰРАҚТЫ ДАМУ МҮДДЕСІНДЕГІ ҮЗДІКСІЗ БІЛІМ БЕРУ</w:t>
            </w:r>
            <w:r w:rsidR="007B7796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  <w:t>ЖАҢА</w:t>
            </w:r>
            <w:r w:rsidR="007B7796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  <w:t xml:space="preserve"> </w:t>
            </w:r>
            <w:r w:rsidR="00E007E6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  <w:t>СЫН-ТЕГЕУР</w:t>
            </w:r>
            <w:r w:rsidR="00E007E6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  <w:t>ІНДЕР</w:t>
            </w:r>
            <w:r w:rsidR="007B7796" w:rsidRPr="005F34F7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B7796" w:rsidRPr="005D1CCC" w:rsidRDefault="00E007E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  <w:t>-</w:t>
            </w:r>
            <w:r w:rsidR="005D1CCC">
              <w:rPr>
                <w:rFonts w:ascii="Times New Roman" w:hAnsi="Times New Roman"/>
                <w:b/>
                <w:bCs/>
                <w:color w:val="365F91" w:themeColor="accent1" w:themeShade="BF"/>
                <w:sz w:val="27"/>
                <w:szCs w:val="27"/>
                <w:shd w:val="clear" w:color="auto" w:fill="FFFFFF"/>
                <w:lang w:val="kk-KZ"/>
              </w:rPr>
              <w:t>КЕЗЕҢ</w:t>
            </w:r>
          </w:p>
          <w:p w:rsidR="007B7796" w:rsidRPr="005F34F7" w:rsidRDefault="007B7796" w:rsidP="00B350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FE4E87" w:rsidRPr="005F34F7" w:rsidRDefault="00FE4E87" w:rsidP="00B350F9">
      <w:pPr>
        <w:spacing w:after="240"/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6954FC" w:rsidRPr="005D1CCC" w:rsidRDefault="00D56C11" w:rsidP="00B350F9">
      <w:pPr>
        <w:spacing w:after="240"/>
        <w:contextualSpacing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</w:pPr>
      <w:r w:rsidRPr="002C0879">
        <w:rPr>
          <w:rFonts w:ascii="Times New Roman" w:hAnsi="Times New Roman"/>
          <w:b/>
          <w:color w:val="365F91" w:themeColor="accent1" w:themeShade="BF"/>
          <w:sz w:val="32"/>
          <w:szCs w:val="32"/>
        </w:rPr>
        <w:t>Форум</w:t>
      </w:r>
      <w:r w:rsidR="005D1CCC"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ды қолдайды</w:t>
      </w:r>
    </w:p>
    <w:p w:rsidR="006954FC" w:rsidRPr="005F34F7" w:rsidRDefault="006954FC" w:rsidP="00B350F9">
      <w:pPr>
        <w:spacing w:after="240"/>
        <w:contextualSpacing/>
        <w:jc w:val="center"/>
        <w:rPr>
          <w:rFonts w:ascii="Times New Roman" w:hAnsi="Times New Roman"/>
          <w:b/>
          <w:color w:val="365F91" w:themeColor="accent1" w:themeShade="BF"/>
        </w:rPr>
      </w:pPr>
    </w:p>
    <w:p w:rsidR="00FE4E87" w:rsidRPr="005F34F7" w:rsidRDefault="00FE4E87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>ЮНЕСКО</w:t>
      </w:r>
      <w:r w:rsidR="005D1CCC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 xml:space="preserve">-ның </w:t>
      </w:r>
      <w:r w:rsidR="005D1CCC" w:rsidRPr="005D1CCC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Үздіксіз білім беру институты</w:t>
      </w:r>
      <w:r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Германия, Гамбург</w:t>
      </w:r>
    </w:p>
    <w:p w:rsidR="00B350F9" w:rsidRPr="005F34F7" w:rsidRDefault="005D1CCC" w:rsidP="006A0DDC">
      <w:pPr>
        <w:spacing w:after="0" w:line="240" w:lineRule="auto"/>
        <w:contextualSpacing/>
        <w:jc w:val="center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Орал федералдық округінің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Ректорлар</w:t>
      </w:r>
      <w:proofErr w:type="spell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Кеңесі</w:t>
      </w:r>
      <w:r w:rsidR="00FE4E87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FE4E87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Р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есей</w:t>
      </w:r>
      <w:r w:rsidR="0018230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, Екатеринбург</w:t>
      </w:r>
    </w:p>
    <w:p w:rsidR="00C66ABC" w:rsidRPr="005D1CCC" w:rsidRDefault="005D1CCC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</w:pPr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Қосымша кәсі</w:t>
      </w:r>
      <w:proofErr w:type="gram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пт</w:t>
      </w:r>
      <w:proofErr w:type="gram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ік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білім</w:t>
      </w:r>
      <w:proofErr w:type="spell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беруді</w:t>
      </w:r>
      <w:proofErr w:type="spell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дамыту</w:t>
      </w:r>
      <w:proofErr w:type="spell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институты</w:t>
      </w:r>
      <w:r w:rsidR="00C66ABC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C66ABC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Р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есей</w:t>
      </w:r>
      <w:r w:rsidR="00C66ABC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, М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әскеу</w:t>
      </w:r>
    </w:p>
    <w:p w:rsidR="006954FC" w:rsidRPr="00584EF4" w:rsidRDefault="005D1CCC" w:rsidP="00584EF4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Санкт-Петербург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мемлекеттік</w:t>
      </w:r>
      <w:proofErr w:type="spellEnd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экономикалық </w:t>
      </w:r>
      <w:proofErr w:type="spellStart"/>
      <w:r w:rsidRPr="005D1CCC">
        <w:rPr>
          <w:rFonts w:ascii="Times New Roman" w:hAnsi="Times New Roman"/>
          <w:b/>
          <w:color w:val="365F91" w:themeColor="accent1" w:themeShade="BF"/>
          <w:sz w:val="20"/>
          <w:szCs w:val="20"/>
        </w:rPr>
        <w:t>университеті</w:t>
      </w:r>
      <w:proofErr w:type="spellEnd"/>
      <w:r w:rsidR="006954FC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FE4E87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Р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есей</w:t>
      </w:r>
      <w:r w:rsidR="00FE4E87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, </w:t>
      </w:r>
      <w:r w:rsidR="006954FC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Санкт-Петербург  </w:t>
      </w:r>
    </w:p>
    <w:p w:rsidR="00584EF4" w:rsidRDefault="000E0AF0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"</w:t>
      </w:r>
      <w:r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Баршаға арналған ү</w:t>
      </w:r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здіксіз білім беру»</w:t>
      </w:r>
      <w:r w:rsidR="00FE4E87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Санкт-Петербург қоғамдық ұйым</w:t>
      </w:r>
      <w:r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ы,</w:t>
      </w:r>
    </w:p>
    <w:p w:rsidR="00182309" w:rsidRPr="005F34F7" w:rsidRDefault="00584EF4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/>
          <w:color w:val="365F91" w:themeColor="accent1" w:themeShade="BF"/>
          <w:sz w:val="20"/>
          <w:szCs w:val="20"/>
        </w:rPr>
        <w:t>Р</w:t>
      </w:r>
      <w:r w:rsidR="000E0AF0"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есей</w:t>
      </w:r>
      <w:r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, </w:t>
      </w:r>
      <w:r w:rsidR="006954FC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Санкт-Петербург</w:t>
      </w:r>
    </w:p>
    <w:p w:rsidR="006954FC" w:rsidRPr="000E0AF0" w:rsidRDefault="000E0AF0" w:rsidP="00584EF4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</w:pP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Ресей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білім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академиясыны</w:t>
      </w:r>
      <w:proofErr w:type="gram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ң </w:t>
      </w:r>
      <w:r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Б</w:t>
      </w:r>
      <w:proofErr w:type="spellStart"/>
      <w:proofErr w:type="gram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ілім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беруді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дамыту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стратегиясы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институты</w:t>
      </w:r>
      <w:r w:rsidR="00182309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18230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Р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есей</w:t>
      </w:r>
      <w:r w:rsidR="0018230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, М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әскеу</w:t>
      </w:r>
    </w:p>
    <w:p w:rsidR="000E0AF0" w:rsidRPr="000E0AF0" w:rsidRDefault="000E0AF0" w:rsidP="000E0A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</w:pPr>
      <w:r w:rsidRPr="000E0AF0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 xml:space="preserve">Қосымша кәсіптік білім беру институты – </w:t>
      </w:r>
    </w:p>
    <w:p w:rsidR="00C66ABC" w:rsidRPr="005F34F7" w:rsidRDefault="000E0AF0" w:rsidP="000E0A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</w:pPr>
      <w:r w:rsidRPr="000E0AF0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 xml:space="preserve">Санкт-Петербург мемлекеттік </w:t>
      </w:r>
      <w:r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val="kk-KZ" w:eastAsia="ru-RU"/>
        </w:rPr>
        <w:t>э</w:t>
      </w:r>
      <w:r w:rsidRPr="000E0AF0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 xml:space="preserve">кономикалық </w:t>
      </w:r>
      <w:r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val="kk-KZ" w:eastAsia="ru-RU"/>
        </w:rPr>
        <w:t>у</w:t>
      </w:r>
      <w:r w:rsidRPr="000E0AF0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 xml:space="preserve">ниверситетінің </w:t>
      </w:r>
      <w:r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val="kk-KZ" w:eastAsia="ru-RU"/>
        </w:rPr>
        <w:t>Ж</w:t>
      </w:r>
      <w:r w:rsidRPr="000E0AF0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>оғары экономикалық мектебі</w:t>
      </w:r>
      <w:r w:rsidR="00C66ABC" w:rsidRPr="005F34F7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eastAsia="ru-RU"/>
        </w:rPr>
        <w:t xml:space="preserve">, </w:t>
      </w:r>
      <w:r w:rsidR="0031190A">
        <w:rPr>
          <w:rFonts w:ascii="Times New Roman" w:eastAsia="Times New Roman" w:hAnsi="Times New Roman"/>
          <w:b/>
          <w:noProof/>
          <w:color w:val="365F91" w:themeColor="accent1" w:themeShade="BF"/>
          <w:sz w:val="20"/>
          <w:szCs w:val="20"/>
          <w:lang w:val="kk-KZ" w:eastAsia="ru-RU"/>
        </w:rPr>
        <w:t xml:space="preserve">              </w:t>
      </w:r>
      <w:r w:rsidR="00C66ABC" w:rsidRPr="005F34F7">
        <w:rPr>
          <w:rFonts w:ascii="Times New Roman" w:eastAsia="Times New Roman" w:hAnsi="Times New Roman"/>
          <w:noProof/>
          <w:color w:val="365F91" w:themeColor="accent1" w:themeShade="BF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/>
          <w:noProof/>
          <w:color w:val="365F91" w:themeColor="accent1" w:themeShade="BF"/>
          <w:sz w:val="20"/>
          <w:szCs w:val="20"/>
          <w:lang w:val="kk-KZ" w:eastAsia="ru-RU"/>
        </w:rPr>
        <w:t>есей</w:t>
      </w:r>
      <w:r w:rsidR="00C66ABC" w:rsidRPr="005F34F7">
        <w:rPr>
          <w:rFonts w:ascii="Times New Roman" w:eastAsia="Times New Roman" w:hAnsi="Times New Roman"/>
          <w:noProof/>
          <w:color w:val="365F91" w:themeColor="accent1" w:themeShade="BF"/>
          <w:sz w:val="20"/>
          <w:szCs w:val="20"/>
          <w:lang w:eastAsia="ru-RU"/>
        </w:rPr>
        <w:t>, Санкт-Петербург</w:t>
      </w:r>
    </w:p>
    <w:p w:rsidR="006A0DDC" w:rsidRPr="005F34F7" w:rsidRDefault="00335693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>Т.Н. Кары Ниязи</w:t>
      </w:r>
      <w:r w:rsidR="000E0AF0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 xml:space="preserve"> атындағы </w:t>
      </w:r>
      <w:r w:rsidR="000E0AF0" w:rsidRPr="000E0AF0">
        <w:rPr>
          <w:rFonts w:ascii="Times New Roman" w:hAnsi="Times New Roman"/>
          <w:b/>
          <w:color w:val="365F91" w:themeColor="accent1" w:themeShade="BF"/>
          <w:sz w:val="20"/>
          <w:szCs w:val="20"/>
          <w:lang w:val="kk-KZ"/>
        </w:rPr>
        <w:t>Педагогика ғылымдарының өзбек ғылыми-зерттеу институты</w:t>
      </w:r>
      <w:r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0E0AF0"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Ө</w:t>
      </w:r>
      <w:proofErr w:type="spellStart"/>
      <w:r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збекстан</w:t>
      </w:r>
      <w:proofErr w:type="spellEnd"/>
      <w:r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, Ташкент</w:t>
      </w:r>
    </w:p>
    <w:p w:rsidR="00B350F9" w:rsidRPr="005F34F7" w:rsidRDefault="000E0AF0" w:rsidP="006A0DDC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Оңтү</w:t>
      </w:r>
      <w:proofErr w:type="gram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ст</w:t>
      </w:r>
      <w:proofErr w:type="gram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ікчеш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университеті</w:t>
      </w:r>
      <w:proofErr w:type="spellEnd"/>
      <w:r w:rsidR="00B350F9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 w:rsidR="00B350F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Чехия, </w:t>
      </w:r>
      <w:proofErr w:type="spellStart"/>
      <w:r w:rsidR="00B350F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Ческе-Будейов</w:t>
      </w:r>
      <w:r w:rsidR="00FE4E87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и</w:t>
      </w:r>
      <w:r w:rsidR="00B350F9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це</w:t>
      </w:r>
      <w:proofErr w:type="spellEnd"/>
    </w:p>
    <w:p w:rsidR="00335693" w:rsidRPr="00584EF4" w:rsidRDefault="000E0AF0" w:rsidP="00584EF4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Хэбэй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proofErr w:type="gram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к</w:t>
      </w:r>
      <w:proofErr w:type="gram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әсіби сыртқы </w:t>
      </w:r>
      <w:proofErr w:type="spellStart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>сауда</w:t>
      </w:r>
      <w:proofErr w:type="spellEnd"/>
      <w:r w:rsidRPr="000E0AF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экономикалық институты</w:t>
      </w:r>
      <w:r w:rsidR="00335693" w:rsidRPr="005F34F7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</w:t>
      </w:r>
      <w:r>
        <w:rPr>
          <w:rFonts w:ascii="Times New Roman" w:hAnsi="Times New Roman"/>
          <w:color w:val="365F91" w:themeColor="accent1" w:themeShade="BF"/>
          <w:sz w:val="20"/>
          <w:szCs w:val="20"/>
          <w:lang w:val="kk-KZ"/>
        </w:rPr>
        <w:t>Қы</w:t>
      </w:r>
      <w:r w:rsidR="00335693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тай, </w:t>
      </w:r>
      <w:proofErr w:type="spellStart"/>
      <w:r w:rsidR="00335693" w:rsidRPr="005F34F7">
        <w:rPr>
          <w:rFonts w:ascii="Times New Roman" w:hAnsi="Times New Roman"/>
          <w:color w:val="365F91" w:themeColor="accent1" w:themeShade="BF"/>
          <w:sz w:val="20"/>
          <w:szCs w:val="20"/>
        </w:rPr>
        <w:t>Циньхуандао</w:t>
      </w:r>
      <w:proofErr w:type="spellEnd"/>
    </w:p>
    <w:p w:rsidR="006A0DDC" w:rsidRPr="00584EF4" w:rsidRDefault="000E0AF0" w:rsidP="00584EF4">
      <w:pPr>
        <w:pStyle w:val="ad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7513"/>
          <w:tab w:val="left" w:pos="8732"/>
          <w:tab w:val="left" w:pos="9979"/>
        </w:tabs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</w:pP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Қазан (</w:t>
      </w:r>
      <w:r w:rsidR="0031190A" w:rsidRPr="005F34F7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Приволжский</w:t>
      </w: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)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федералды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университеті</w:t>
      </w:r>
      <w:proofErr w:type="spellEnd"/>
      <w:r w:rsidR="00584EF4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, 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Р</w:t>
      </w:r>
      <w:r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есей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Қ</w:t>
      </w:r>
      <w:proofErr w:type="spellStart"/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азан</w:t>
      </w:r>
      <w:proofErr w:type="spellEnd"/>
    </w:p>
    <w:p w:rsidR="006A0DDC" w:rsidRPr="00584EF4" w:rsidRDefault="000E0AF0" w:rsidP="00584EF4">
      <w:pPr>
        <w:pStyle w:val="ad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7513"/>
          <w:tab w:val="left" w:pos="8732"/>
          <w:tab w:val="left" w:pos="9979"/>
        </w:tabs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</w:pP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Гонконг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бі</w:t>
      </w:r>
      <w:proofErr w:type="gram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л</w:t>
      </w:r>
      <w:proofErr w:type="gram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ім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беру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университеті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жанындағы ЮНЕСКО-ЮНЕВОК орталығы</w:t>
      </w:r>
      <w:r w:rsidR="00584EF4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Қы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тай, Гонконг</w:t>
      </w:r>
    </w:p>
    <w:p w:rsidR="006A0DDC" w:rsidRPr="00584EF4" w:rsidRDefault="000E0AF0" w:rsidP="00584EF4">
      <w:pPr>
        <w:pStyle w:val="ad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7513"/>
          <w:tab w:val="left" w:pos="8732"/>
          <w:tab w:val="left" w:pos="9979"/>
        </w:tabs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</w:pP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Ұлттық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бі</w:t>
      </w:r>
      <w:proofErr w:type="gram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л</w:t>
      </w:r>
      <w:proofErr w:type="gram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ім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беру институты</w:t>
      </w:r>
      <w:r w:rsidR="00584EF4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, 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Беларусь, Минск</w:t>
      </w:r>
    </w:p>
    <w:p w:rsidR="006A0DDC" w:rsidRPr="0031190A" w:rsidRDefault="000E0AF0" w:rsidP="00584EF4">
      <w:pPr>
        <w:pStyle w:val="ad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7513"/>
          <w:tab w:val="left" w:pos="8732"/>
          <w:tab w:val="left" w:pos="9979"/>
        </w:tabs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val="kk-KZ" w:eastAsia="en-US"/>
        </w:rPr>
      </w:pP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К. М.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Аммосов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атындағы Солтү</w:t>
      </w:r>
      <w:proofErr w:type="gram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ст</w:t>
      </w:r>
      <w:proofErr w:type="gram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ік-Шығыс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федералды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университеті</w:t>
      </w:r>
      <w:proofErr w:type="spellEnd"/>
      <w:r w:rsidR="00584EF4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, 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Р</w:t>
      </w:r>
      <w:r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есей</w:t>
      </w:r>
      <w:r w:rsidR="0031190A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, Якут</w:t>
      </w:r>
      <w:r w:rsidR="0031190A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ия</w:t>
      </w:r>
    </w:p>
    <w:p w:rsidR="00A93889" w:rsidRPr="0031190A" w:rsidRDefault="000E0AF0" w:rsidP="006A0DDC">
      <w:pPr>
        <w:pStyle w:val="ad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7513"/>
          <w:tab w:val="left" w:pos="8732"/>
          <w:tab w:val="left" w:pos="9979"/>
        </w:tabs>
        <w:spacing w:line="360" w:lineRule="auto"/>
        <w:rPr>
          <w:rFonts w:ascii="Times New Roman" w:hAnsi="Times New Roman"/>
          <w:b w:val="0"/>
          <w:bCs w:val="0"/>
          <w:color w:val="365F91" w:themeColor="accent1" w:themeShade="BF"/>
          <w:spacing w:val="20"/>
          <w:sz w:val="20"/>
          <w:szCs w:val="20"/>
          <w:highlight w:val="yellow"/>
          <w:lang w:val="kk-KZ"/>
        </w:rPr>
      </w:pP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Сібір</w:t>
      </w:r>
      <w:proofErr w:type="spellEnd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федералды</w:t>
      </w:r>
      <w:proofErr w:type="spellEnd"/>
      <w:r w:rsidR="007C0D29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қ</w:t>
      </w:r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</w:t>
      </w:r>
      <w:proofErr w:type="spellStart"/>
      <w:r w:rsidRPr="000E0AF0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университеті</w:t>
      </w:r>
      <w:proofErr w:type="spellEnd"/>
      <w:r w:rsidR="00C66ABC" w:rsidRPr="005F34F7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>,</w:t>
      </w:r>
      <w:r w:rsidR="00375A5F" w:rsidRPr="005F34F7">
        <w:rPr>
          <w:rFonts w:ascii="Times New Roman" w:eastAsia="Calibri" w:hAnsi="Times New Roman"/>
          <w:bCs w:val="0"/>
          <w:caps w:val="0"/>
          <w:color w:val="365F91" w:themeColor="accent1" w:themeShade="BF"/>
          <w:sz w:val="20"/>
          <w:szCs w:val="20"/>
          <w:lang w:eastAsia="en-US"/>
        </w:rPr>
        <w:t xml:space="preserve"> </w:t>
      </w:r>
      <w:r w:rsidR="006A0DDC" w:rsidRPr="005F34F7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Р</w:t>
      </w:r>
      <w:r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val="kk-KZ" w:eastAsia="en-US"/>
        </w:rPr>
        <w:t>есей</w:t>
      </w:r>
      <w:r w:rsidR="0031190A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, Краснояр</w:t>
      </w:r>
      <w:r w:rsidR="00225ADB">
        <w:rPr>
          <w:rFonts w:ascii="Times New Roman" w:eastAsia="Calibri" w:hAnsi="Times New Roman"/>
          <w:b w:val="0"/>
          <w:bCs w:val="0"/>
          <w:caps w:val="0"/>
          <w:color w:val="365F91" w:themeColor="accent1" w:themeShade="BF"/>
          <w:sz w:val="20"/>
          <w:szCs w:val="20"/>
          <w:lang w:eastAsia="en-US"/>
        </w:rPr>
        <w:t>ск</w:t>
      </w:r>
    </w:p>
    <w:p w:rsidR="00C66ABC" w:rsidRPr="005F34F7" w:rsidRDefault="00C66ABC" w:rsidP="001715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noProof/>
          <w:color w:val="365F91" w:themeColor="accent1" w:themeShade="BF"/>
          <w:lang w:eastAsia="ru-RU"/>
        </w:rPr>
      </w:pPr>
    </w:p>
    <w:p w:rsidR="00584EF4" w:rsidRPr="007C0D29" w:rsidRDefault="00584EF4" w:rsidP="00D314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noProof/>
          <w:color w:val="365F91" w:themeColor="accent1" w:themeShade="BF"/>
          <w:sz w:val="32"/>
          <w:szCs w:val="32"/>
          <w:lang w:val="kk-KZ" w:eastAsia="ru-RU"/>
        </w:rPr>
      </w:pPr>
    </w:p>
    <w:p w:rsidR="006F7AF1" w:rsidRPr="000E0AF0" w:rsidRDefault="00D56C11" w:rsidP="006F7A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noProof/>
          <w:color w:val="365F91" w:themeColor="accent1" w:themeShade="BF"/>
          <w:sz w:val="32"/>
          <w:szCs w:val="32"/>
          <w:lang w:val="kk-KZ" w:eastAsia="ru-RU"/>
        </w:rPr>
      </w:pPr>
      <w:r w:rsidRPr="00B77B75">
        <w:rPr>
          <w:rFonts w:ascii="Times New Roman" w:eastAsia="Times New Roman" w:hAnsi="Times New Roman"/>
          <w:b/>
          <w:noProof/>
          <w:color w:val="365F91" w:themeColor="accent1" w:themeShade="BF"/>
          <w:sz w:val="32"/>
          <w:szCs w:val="32"/>
          <w:lang w:eastAsia="ru-RU"/>
        </w:rPr>
        <w:t>Форум</w:t>
      </w:r>
      <w:r w:rsidR="000E0AF0">
        <w:rPr>
          <w:rFonts w:ascii="Times New Roman" w:eastAsia="Times New Roman" w:hAnsi="Times New Roman"/>
          <w:b/>
          <w:noProof/>
          <w:color w:val="365F91" w:themeColor="accent1" w:themeShade="BF"/>
          <w:sz w:val="32"/>
          <w:szCs w:val="32"/>
          <w:lang w:val="kk-KZ" w:eastAsia="ru-RU"/>
        </w:rPr>
        <w:t xml:space="preserve"> төрағаларының кеңесі</w:t>
      </w:r>
    </w:p>
    <w:p w:rsidR="006F7AF1" w:rsidRPr="006F7AF1" w:rsidRDefault="006F7AF1" w:rsidP="006F7A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noProof/>
          <w:color w:val="365F91" w:themeColor="accent1" w:themeShade="BF"/>
          <w:sz w:val="32"/>
          <w:szCs w:val="32"/>
          <w:lang w:eastAsia="ru-RU"/>
        </w:rPr>
      </w:pPr>
    </w:p>
    <w:p w:rsidR="000E0AF0" w:rsidRDefault="00B71ACB" w:rsidP="006F7A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Шестаков Александр Леонидович</w:t>
      </w:r>
      <w:r w:rsidR="006271C7"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– </w:t>
      </w:r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форум төрағасы, Орал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федералды</w:t>
      </w:r>
      <w:proofErr w:type="spell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округі</w:t>
      </w:r>
      <w:proofErr w:type="spell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ректорлар</w:t>
      </w:r>
      <w:proofErr w:type="spell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кеңесінің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президенті</w:t>
      </w:r>
      <w:proofErr w:type="spell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Оңтү</w:t>
      </w:r>
      <w:proofErr w:type="gram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ст</w:t>
      </w:r>
      <w:proofErr w:type="gram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ік Орал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мемлекеттік</w:t>
      </w:r>
      <w:proofErr w:type="spellEnd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университетінің ректоры, техника ғылымдарының </w:t>
      </w:r>
      <w:proofErr w:type="spellStart"/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докт</w:t>
      </w:r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оры</w:t>
      </w:r>
      <w:proofErr w:type="spellEnd"/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профессор (</w:t>
      </w:r>
      <w:proofErr w:type="spellStart"/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Ресей</w:t>
      </w:r>
      <w:proofErr w:type="spellEnd"/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, </w:t>
      </w:r>
      <w:proofErr w:type="spellStart"/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Челяб</w:t>
      </w:r>
      <w:proofErr w:type="spellEnd"/>
      <w:r w:rsidR="0031190A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і</w:t>
      </w:r>
      <w:r w:rsidR="000E0AF0" w:rsidRPr="000E0AF0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)</w:t>
      </w:r>
    </w:p>
    <w:p w:rsidR="0068482C" w:rsidRDefault="0031190A" w:rsidP="006F7AF1">
      <w:pPr>
        <w:spacing w:after="0" w:line="240" w:lineRule="auto"/>
        <w:ind w:firstLine="567"/>
        <w:contextualSpacing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Ж</w:t>
      </w:r>
      <w:r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  <w:lang w:val="kk-KZ"/>
        </w:rPr>
        <w:t>ы</w:t>
      </w:r>
      <w:proofErr w:type="spellStart"/>
      <w:r w:rsidR="00B71ACB"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лбаев</w:t>
      </w:r>
      <w:proofErr w:type="spellEnd"/>
      <w:r w:rsidR="00584EF4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B71ACB"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Жанбол</w:t>
      </w:r>
      <w:proofErr w:type="spellEnd"/>
      <w:r w:rsidR="00584EF4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B71ACB"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Октябр</w:t>
      </w:r>
      <w:proofErr w:type="spellEnd"/>
      <w:r w:rsidR="000E0AF0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  <w:lang w:val="kk-KZ"/>
        </w:rPr>
        <w:t>ұлы</w:t>
      </w:r>
      <w:r w:rsidR="006271C7" w:rsidRPr="005F34F7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– </w:t>
      </w:r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"</w:t>
      </w:r>
      <w:r w:rsid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Т</w:t>
      </w:r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ұрақты даму мүддесіндегі үздікс</w:t>
      </w:r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із </w:t>
      </w:r>
      <w:proofErr w:type="spellStart"/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беру: </w:t>
      </w:r>
      <w:proofErr w:type="gramStart"/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жа</w:t>
      </w:r>
      <w:proofErr w:type="gramEnd"/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ңа сын-</w:t>
      </w:r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тегеуріндер</w:t>
      </w:r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. 2 кезең"</w:t>
      </w:r>
      <w:r w:rsid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 конференциясының төрағасы</w:t>
      </w:r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, Ы. </w:t>
      </w:r>
      <w:proofErr w:type="spellStart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Алтынсарин</w:t>
      </w:r>
      <w:proofErr w:type="spellEnd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атындағы Ұлттық </w:t>
      </w:r>
      <w:proofErr w:type="spellStart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академиясының </w:t>
      </w:r>
      <w:proofErr w:type="spellStart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президенті</w:t>
      </w:r>
      <w:proofErr w:type="spellEnd"/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педагогика ғылымдарының кандид</w:t>
      </w:r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аты, профессор (Қазақстан, Нұр-</w:t>
      </w:r>
      <w:r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С</w:t>
      </w:r>
      <w:r w:rsidR="000E0AF0" w:rsidRPr="000E0AF0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ұлтан)</w:t>
      </w:r>
    </w:p>
    <w:p w:rsidR="006F7AF1" w:rsidRPr="0031190A" w:rsidRDefault="00C555D4" w:rsidP="0068482C">
      <w:pPr>
        <w:spacing w:after="0" w:line="240" w:lineRule="auto"/>
        <w:ind w:firstLine="567"/>
        <w:contextualSpacing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</w:pPr>
      <w:r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Волошина Ирина Анатольевна</w:t>
      </w:r>
      <w:r w:rsidR="006271C7" w:rsidRPr="005F34F7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– 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"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Ү</w:t>
      </w:r>
      <w:proofErr w:type="spellStart"/>
      <w:r w:rsidR="0031190A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здіксіз</w:t>
      </w:r>
      <w:proofErr w:type="spellEnd"/>
      <w:r w:rsidR="0031190A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1190A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31190A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беру жүйесіндегі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XXI ғасыр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университеттері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"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б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есінш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і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халықаралық ғылыми-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практикалық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конференция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сының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төрағасы, Оңтү</w:t>
      </w:r>
      <w:proofErr w:type="gram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ст</w:t>
      </w:r>
      <w:proofErr w:type="gram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ік Орал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мемлекеттік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университетінің қосымша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беру институтының директоры, техника ғылымдарының кан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дидаты, доцент (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Ресей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Челяб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і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)</w:t>
      </w:r>
    </w:p>
    <w:p w:rsidR="006F7AF1" w:rsidRDefault="006F7AF1" w:rsidP="006F7AF1">
      <w:pPr>
        <w:spacing w:after="0" w:line="240" w:lineRule="auto"/>
        <w:ind w:firstLine="567"/>
        <w:jc w:val="center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</w:p>
    <w:p w:rsidR="00D3147C" w:rsidRPr="0068482C" w:rsidRDefault="00C555D4" w:rsidP="006F7AF1">
      <w:pPr>
        <w:spacing w:after="0" w:line="240" w:lineRule="auto"/>
        <w:ind w:firstLine="567"/>
        <w:jc w:val="center"/>
        <w:rPr>
          <w:rStyle w:val="a7"/>
          <w:rFonts w:ascii="Times New Roman" w:hAnsi="Times New Roman"/>
          <w:color w:val="365F91" w:themeColor="accent1" w:themeShade="BF"/>
          <w:sz w:val="32"/>
          <w:szCs w:val="32"/>
          <w:shd w:val="clear" w:color="auto" w:fill="FFFFFF"/>
          <w:lang w:val="kk-KZ"/>
        </w:rPr>
      </w:pPr>
      <w:r w:rsidRPr="00B77B75">
        <w:rPr>
          <w:rStyle w:val="a7"/>
          <w:rFonts w:ascii="Times New Roman" w:hAnsi="Times New Roman"/>
          <w:color w:val="365F91" w:themeColor="accent1" w:themeShade="BF"/>
          <w:sz w:val="32"/>
          <w:szCs w:val="32"/>
          <w:shd w:val="clear" w:color="auto" w:fill="FFFFFF"/>
        </w:rPr>
        <w:t>Форум</w:t>
      </w:r>
      <w:r w:rsidR="0068482C">
        <w:rPr>
          <w:rStyle w:val="a7"/>
          <w:rFonts w:ascii="Times New Roman" w:hAnsi="Times New Roman"/>
          <w:color w:val="365F91" w:themeColor="accent1" w:themeShade="BF"/>
          <w:sz w:val="32"/>
          <w:szCs w:val="32"/>
          <w:shd w:val="clear" w:color="auto" w:fill="FFFFFF"/>
          <w:lang w:val="kk-KZ"/>
        </w:rPr>
        <w:t>ның ғылыми жетекшілері</w:t>
      </w:r>
    </w:p>
    <w:p w:rsidR="006F7AF1" w:rsidRPr="006F7AF1" w:rsidRDefault="006F7AF1" w:rsidP="006F7AF1">
      <w:pPr>
        <w:spacing w:after="0" w:line="240" w:lineRule="auto"/>
        <w:ind w:firstLine="567"/>
        <w:jc w:val="center"/>
        <w:rPr>
          <w:rStyle w:val="a7"/>
          <w:rFonts w:ascii="Times New Roman" w:hAnsi="Times New Roman"/>
          <w:color w:val="365F91" w:themeColor="accent1" w:themeShade="BF"/>
          <w:sz w:val="32"/>
          <w:szCs w:val="32"/>
          <w:shd w:val="clear" w:color="auto" w:fill="FFFFFF"/>
        </w:rPr>
      </w:pPr>
    </w:p>
    <w:p w:rsidR="0068482C" w:rsidRDefault="006271C7" w:rsidP="006F7AF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proofErr w:type="spellStart"/>
      <w:r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Галенко</w:t>
      </w:r>
      <w:proofErr w:type="spellEnd"/>
      <w:r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Валентин Павлович – 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форумның ғылыми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жетекшісі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РФ жоғары білімнің еңб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ек сіңірген қызметкері, Санкт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-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Петербург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мемлекеттік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экономикалық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у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ниверситетінің "Жоғары экономикалық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мектебі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"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- </w:t>
      </w:r>
      <w:r w:rsidR="0068482C" w:rsidRPr="00AF0529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ИДПО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-ның ғылыми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жетекшісі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Ресей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бизнес-білім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қ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ауымдастығы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к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еңесінің мүшесі, экономика ғылымдарының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докторы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профессор (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Ресей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Санкт-Петербург)</w:t>
      </w:r>
    </w:p>
    <w:p w:rsidR="0068482C" w:rsidRDefault="00B71ACB" w:rsidP="006F7AF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Лобанов Николай Андреевич</w:t>
      </w:r>
      <w:r w:rsidR="006271C7" w:rsidRPr="005F34F7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– 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фору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мның ғылыми </w:t>
      </w:r>
      <w:proofErr w:type="spell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жетекшісі</w:t>
      </w:r>
      <w:proofErr w:type="spell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"</w:t>
      </w:r>
      <w:proofErr w:type="gramStart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Бар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ша</w:t>
      </w:r>
      <w:proofErr w:type="gramEnd"/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ғ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а арналған </w:t>
      </w:r>
      <w:r w:rsidR="0031190A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ү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здіксіз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" қоғамдық бірлестігінің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президенті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профессор (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Ресей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, Санкт-Петербург) </w:t>
      </w:r>
    </w:p>
    <w:p w:rsidR="00BD14BE" w:rsidRPr="002A077D" w:rsidRDefault="00C555D4" w:rsidP="0068482C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</w:pPr>
      <w:r w:rsidRPr="005F34F7">
        <w:rPr>
          <w:rStyle w:val="a7"/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Котлярова Ирина Олеговна</w:t>
      </w:r>
      <w:r w:rsidRPr="005F34F7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–</w:t>
      </w:r>
      <w:r w:rsidR="00DC4F1B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Оңтү</w:t>
      </w:r>
      <w:proofErr w:type="gram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ст</w:t>
      </w:r>
      <w:proofErr w:type="gram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ік Ор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ал </w:t>
      </w:r>
      <w:proofErr w:type="spellStart"/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мемлекеттік</w:t>
      </w:r>
      <w:proofErr w:type="spellEnd"/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университетінің 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Қ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осымша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беру институты директ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орының </w:t>
      </w:r>
      <w:proofErr w:type="spellStart"/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орынбасары</w:t>
      </w:r>
      <w:proofErr w:type="spellEnd"/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, "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Ү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здіксіз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беру</w:t>
      </w:r>
      <w:r w:rsidR="002A077D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педагогика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сы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" </w:t>
      </w:r>
      <w:r w:rsidR="0068482C" w:rsidRPr="00AF0529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>ҒО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 директоры, "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ООрМУ Хабаршысы» журналының бас редакторы</w:t>
      </w:r>
      <w:r w:rsidR="0068482C" w:rsidRPr="0068482C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  <w:t xml:space="preserve">. 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                 </w:t>
      </w:r>
      <w:r w:rsidR="0068482C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"</w:t>
      </w:r>
      <w:r w:rsidR="002A077D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Білім. Педагогика ғылымдар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ы» </w:t>
      </w:r>
      <w:r w:rsidR="0068482C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 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с</w:t>
      </w:r>
      <w:r w:rsidR="002A077D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ериясы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 xml:space="preserve">, педагогика ғылымдарының </w:t>
      </w:r>
      <w:r w:rsidR="0068482C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докт</w:t>
      </w:r>
      <w:r w:rsidR="002A077D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оры, профессор (Ресей, Челяб</w:t>
      </w:r>
      <w:r w:rsid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і</w:t>
      </w:r>
      <w:r w:rsidR="0068482C" w:rsidRPr="002A077D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  <w:lang w:val="kk-KZ"/>
        </w:rPr>
        <w:t>)</w:t>
      </w:r>
    </w:p>
    <w:p w:rsidR="0068482C" w:rsidRPr="002A077D" w:rsidRDefault="0068482C" w:rsidP="00684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</w:p>
    <w:p w:rsidR="00BD14BE" w:rsidRPr="0068482C" w:rsidRDefault="00D56C11" w:rsidP="006F7A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  <w:r w:rsidRPr="00FA4B1C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Форум</w:t>
      </w:r>
      <w:r w:rsidR="0068482C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>ның ұйымдастыру комитетінің мүшелері</w:t>
      </w:r>
    </w:p>
    <w:p w:rsidR="006F7AF1" w:rsidRPr="00FA4B1C" w:rsidRDefault="006F7AF1" w:rsidP="006F7A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</w:p>
    <w:p w:rsidR="0068482C" w:rsidRPr="00FA4B1C" w:rsidRDefault="003610B3" w:rsidP="006F7A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 xml:space="preserve">Атту Ив – </w:t>
      </w:r>
      <w:r w:rsidR="002A077D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Ү</w:t>
      </w:r>
      <w:r w:rsidR="002A077D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здіксіз білім беру бойынша </w:t>
      </w:r>
      <w:r w:rsidR="002A077D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д</w:t>
      </w:r>
      <w:r w:rsidR="0068482C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үниежүзілік</w:t>
      </w:r>
      <w:r w:rsidR="002A077D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комитет</w:t>
      </w:r>
      <w:r w:rsidR="002A077D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ін</w:t>
      </w:r>
      <w:r w:rsidR="0068482C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ің құрметті президенті, профессор (Франция, Париж)</w:t>
      </w:r>
    </w:p>
    <w:p w:rsidR="0068482C" w:rsidRDefault="006271C7" w:rsidP="006F7A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PTSans-Regular" w:hAnsi="Times New Roman"/>
          <w:color w:val="365F91" w:themeColor="accent1" w:themeShade="BF"/>
          <w:sz w:val="24"/>
          <w:szCs w:val="24"/>
        </w:rPr>
      </w:pPr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Бенуа </w:t>
      </w:r>
      <w:proofErr w:type="spellStart"/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Дос</w:t>
      </w:r>
      <w:proofErr w:type="spellEnd"/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– </w:t>
      </w:r>
      <w:r w:rsidR="0068482C" w:rsidRPr="0068482C">
        <w:rPr>
          <w:rFonts w:ascii="Times New Roman" w:eastAsia="PTSans-Regular" w:hAnsi="Times New Roman"/>
          <w:color w:val="365F91" w:themeColor="accent1" w:themeShade="BF"/>
          <w:sz w:val="24"/>
          <w:szCs w:val="24"/>
        </w:rPr>
        <w:t xml:space="preserve">Политехникалық сақтандыру </w:t>
      </w:r>
      <w:proofErr w:type="spellStart"/>
      <w:r w:rsidR="0068482C" w:rsidRPr="0068482C">
        <w:rPr>
          <w:rFonts w:ascii="Times New Roman" w:eastAsia="PTSans-Regular" w:hAnsi="Times New Roman"/>
          <w:color w:val="365F91" w:themeColor="accent1" w:themeShade="BF"/>
          <w:sz w:val="24"/>
          <w:szCs w:val="24"/>
        </w:rPr>
        <w:t>мектебі</w:t>
      </w:r>
      <w:proofErr w:type="spellEnd"/>
      <w:r w:rsidR="0068482C" w:rsidRPr="0068482C">
        <w:rPr>
          <w:rFonts w:ascii="Times New Roman" w:eastAsia="PTSans-Regular" w:hAnsi="Times New Roman"/>
          <w:color w:val="365F91" w:themeColor="accent1" w:themeShade="BF"/>
          <w:sz w:val="24"/>
          <w:szCs w:val="24"/>
        </w:rPr>
        <w:t>, Бас директор (Франция, Париж)</w:t>
      </w:r>
    </w:p>
    <w:p w:rsidR="0068482C" w:rsidRDefault="00F500F3" w:rsidP="006848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  <w:lang w:eastAsia="ru-RU"/>
        </w:rPr>
        <w:t xml:space="preserve">Буше </w:t>
      </w:r>
      <w:proofErr w:type="spellStart"/>
      <w:r w:rsidRPr="005F34F7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  <w:lang w:eastAsia="ru-RU"/>
        </w:rPr>
        <w:t>Осочковска</w:t>
      </w:r>
      <w:proofErr w:type="spellEnd"/>
      <w:r w:rsidR="00C32305" w:rsidRPr="005F34F7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5F34F7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  <w:lang w:eastAsia="ru-RU"/>
        </w:rPr>
        <w:t>Марлена</w:t>
      </w:r>
      <w:proofErr w:type="spellEnd"/>
      <w:r w:rsidR="00C32305" w:rsidRPr="005F34F7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Pr="005F34F7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– </w:t>
      </w:r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БҰҰ/ЕО халықаралық </w:t>
      </w:r>
      <w:proofErr w:type="spellStart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>сарапшысы</w:t>
      </w:r>
      <w:proofErr w:type="spellEnd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 және консультанты, ЮНЕСКО Штаб-пәтерінде</w:t>
      </w:r>
      <w:r w:rsidR="009830B1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 үздіксіз </w:t>
      </w:r>
      <w:proofErr w:type="spellStart"/>
      <w:r w:rsidR="009830B1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830B1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жөніндегі </w:t>
      </w:r>
      <w:r w:rsidR="009830B1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val="kk-KZ" w:eastAsia="ru-RU"/>
        </w:rPr>
        <w:t>д</w:t>
      </w:r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>үниежүзілі</w:t>
      </w:r>
      <w:proofErr w:type="gramStart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>к</w:t>
      </w:r>
      <w:proofErr w:type="gramEnd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 комитет өкілдігінің </w:t>
      </w:r>
      <w:proofErr w:type="spellStart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>басшысы</w:t>
      </w:r>
      <w:proofErr w:type="spellEnd"/>
      <w:r w:rsidR="0068482C" w:rsidRPr="0068482C">
        <w:rPr>
          <w:rFonts w:ascii="Times New Roman" w:eastAsia="Times New Roman,Bold" w:hAnsi="Times New Roman"/>
          <w:bCs/>
          <w:color w:val="365F91" w:themeColor="accent1" w:themeShade="BF"/>
          <w:sz w:val="24"/>
          <w:szCs w:val="24"/>
          <w:lang w:eastAsia="ru-RU"/>
        </w:rPr>
        <w:t xml:space="preserve"> (Франция, Париж)</w:t>
      </w:r>
    </w:p>
    <w:p w:rsidR="0068482C" w:rsidRDefault="00BD14BE" w:rsidP="006848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Вербицкая Наталья Олеговна</w:t>
      </w:r>
      <w:r w:rsidRPr="005F34F7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– </w:t>
      </w:r>
      <w:r w:rsidR="007C0D29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Орал мемлекеттік орман техникалық университеті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</w:t>
      </w:r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автомобиль кө</w:t>
      </w:r>
      <w:proofErr w:type="gramStart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л</w:t>
      </w:r>
      <w:proofErr w:type="gramEnd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ігі және технологиялық жүйелер институтының директоры, педагогика ғылымдарының </w:t>
      </w:r>
      <w:proofErr w:type="spellStart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докторы</w:t>
      </w:r>
      <w:proofErr w:type="spellEnd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, профессор (</w:t>
      </w:r>
      <w:proofErr w:type="spellStart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Ресей</w:t>
      </w:r>
      <w:proofErr w:type="spellEnd"/>
      <w:r w:rsidR="0068482C" w:rsidRPr="0068482C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, Екатеринбург)</w:t>
      </w:r>
    </w:p>
    <w:p w:rsidR="00643D1E" w:rsidRDefault="00E9030B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Вишневкий</w:t>
      </w:r>
      <w:proofErr w:type="spellEnd"/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Михаил Иванович</w:t>
      </w:r>
      <w:r w:rsidRPr="005F34F7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–</w:t>
      </w:r>
      <w:r w:rsidR="00A612EC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БР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білім</w:t>
      </w:r>
      <w:proofErr w:type="spell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беру ісінің еңбек сіңірген қызметкері, 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           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А.</w:t>
      </w:r>
      <w:r w:rsidR="009830B1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А. Кулешов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</w:t>
      </w:r>
      <w:r w:rsidR="009830B1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а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тындағы</w:t>
      </w:r>
      <w:r w:rsidR="009830B1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="009830B1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Могилев </w:t>
      </w:r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мемлекетті</w:t>
      </w:r>
      <w:proofErr w:type="gram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к</w:t>
      </w:r>
      <w:proofErr w:type="spellEnd"/>
      <w:proofErr w:type="gram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университетінің философия кафедрасының меңгерушісі, философия ғылымдарының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докторы</w:t>
      </w:r>
      <w:proofErr w:type="spell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, профессор (Беларусь, Могилев)</w:t>
      </w:r>
    </w:p>
    <w:p w:rsidR="00643D1E" w:rsidRDefault="00BD14BE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Волченкова</w:t>
      </w:r>
      <w:proofErr w:type="spellEnd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Ксения Николаевна</w:t>
      </w:r>
      <w:r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</w:t>
      </w:r>
      <w:r w:rsidR="0090629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>Оңтү</w:t>
      </w:r>
      <w:proofErr w:type="gramStart"/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>ст</w:t>
      </w:r>
      <w:proofErr w:type="gramEnd"/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>ік</w:t>
      </w:r>
      <w:r w:rsidR="009830B1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Орал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мемлекеттік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университетінің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Лингва-ПНР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қосымша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білім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беру бағдарламасын әдістемелік қамтамасыз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етуге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жауапты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, педагогика ғылымдарының кандидаты, доцент (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Ресей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Челяб</w:t>
      </w:r>
      <w:proofErr w:type="spellEnd"/>
      <w:r w:rsidR="00643D1E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і</w:t>
      </w:r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)</w:t>
      </w:r>
    </w:p>
    <w:p w:rsidR="00643D1E" w:rsidRDefault="00BD14BE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Гинчук</w:t>
      </w:r>
      <w:proofErr w:type="spellEnd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Валентина Васильевна</w:t>
      </w:r>
      <w:r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 </w:t>
      </w:r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Беларусь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Республикасы</w:t>
      </w:r>
      <w:proofErr w:type="spellEnd"/>
      <w:proofErr w:type="gram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Б</w:t>
      </w:r>
      <w:proofErr w:type="gram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ілім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министрлігі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Ұлттық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білім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институтының директоры (Беларусь, Минск))</w:t>
      </w:r>
    </w:p>
    <w:p w:rsidR="00643D1E" w:rsidRDefault="00BD14BE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Жетп</w:t>
      </w:r>
      <w:proofErr w:type="spellEnd"/>
      <w:r w:rsidR="00643D1E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і</w:t>
      </w: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сбаева</w:t>
      </w:r>
      <w:proofErr w:type="spellEnd"/>
      <w:proofErr w:type="gramStart"/>
      <w:r w:rsidR="004C377D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Б</w:t>
      </w:r>
      <w:proofErr w:type="gramEnd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а</w:t>
      </w:r>
      <w:r w:rsidR="00643D1E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қытгүл</w:t>
      </w:r>
      <w:r w:rsidR="004C377D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Асылбек</w:t>
      </w:r>
      <w:proofErr w:type="spellEnd"/>
      <w:r w:rsidR="00643D1E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қызы</w:t>
      </w:r>
      <w:r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 </w:t>
      </w:r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Инновациялық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Еуразия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университетінің ректоры, педагогика ғылымдарының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докторы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, профессор (Қазақстан, Павлодар)</w:t>
      </w:r>
    </w:p>
    <w:p w:rsidR="00643D1E" w:rsidRDefault="00BD14BE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Калимуллин</w:t>
      </w:r>
      <w:proofErr w:type="spellEnd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Айдар </w:t>
      </w: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Минимансурович</w:t>
      </w:r>
      <w:proofErr w:type="spellEnd"/>
      <w:r w:rsidR="004C377D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Pr="005F34F7">
        <w:rPr>
          <w:rFonts w:ascii="Times New Roman" w:hAnsi="Times New Roman"/>
          <w:bCs/>
          <w:color w:val="365F91" w:themeColor="accent1" w:themeShade="BF"/>
          <w:sz w:val="24"/>
          <w:szCs w:val="24"/>
        </w:rPr>
        <w:t>–</w:t>
      </w:r>
      <w:r w:rsidR="004C377D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Қазан федералдық университетінің Психология және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бі</w:t>
      </w:r>
      <w:proofErr w:type="gram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л</w:t>
      </w:r>
      <w:proofErr w:type="gram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ім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беру институтының директоры,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тарих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ғылымдарының 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докторы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, профессор (</w:t>
      </w:r>
      <w:proofErr w:type="spellStart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Ресей</w:t>
      </w:r>
      <w:proofErr w:type="spellEnd"/>
      <w:r w:rsidR="00643D1E"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, Қазан)</w:t>
      </w:r>
    </w:p>
    <w:p w:rsidR="00643D1E" w:rsidRDefault="00BD14BE" w:rsidP="006F7A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Каримова Ирина </w:t>
      </w:r>
      <w:proofErr w:type="spellStart"/>
      <w:r w:rsidRPr="005F34F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Холовна</w:t>
      </w:r>
      <w:proofErr w:type="spellEnd"/>
      <w:r w:rsidRPr="005F34F7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– </w:t>
      </w:r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Тәжікстан</w:t>
      </w:r>
      <w:proofErr w:type="gram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Б</w:t>
      </w:r>
      <w:proofErr w:type="gram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ілім</w:t>
      </w:r>
      <w:proofErr w:type="spell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академиясының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вице-президенті</w:t>
      </w:r>
      <w:proofErr w:type="spell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, академик, педагогика ғылымдарының </w:t>
      </w:r>
      <w:proofErr w:type="spellStart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докторы</w:t>
      </w:r>
      <w:proofErr w:type="spellEnd"/>
      <w:r w:rsidR="00643D1E" w:rsidRPr="00643D1E">
        <w:rPr>
          <w:rFonts w:ascii="Times New Roman" w:hAnsi="Times New Roman"/>
          <w:bCs/>
          <w:color w:val="365F91" w:themeColor="accent1" w:themeShade="BF"/>
          <w:sz w:val="24"/>
          <w:szCs w:val="24"/>
        </w:rPr>
        <w:t>, профессор (Тәжікстан, Душанбе)</w:t>
      </w:r>
    </w:p>
    <w:p w:rsidR="00643D1E" w:rsidRDefault="00643D1E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Құ</w:t>
      </w:r>
      <w:proofErr w:type="spellStart"/>
      <w:r w:rsidR="00376355"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лтуманов</w:t>
      </w:r>
      <w:proofErr w:type="spellEnd"/>
      <w:r w:rsidR="00376355" w:rsidRPr="005F34F7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а </w:t>
      </w:r>
      <w:proofErr w:type="spellStart"/>
      <w:r w:rsidR="00376355"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Алмаг</w:t>
      </w:r>
      <w:proofErr w:type="spellEnd"/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ү</w:t>
      </w:r>
      <w:r w:rsidR="00376355"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л</w:t>
      </w:r>
      <w:r w:rsidR="00D16A0E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76355"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Жабата</w:t>
      </w:r>
      <w:proofErr w:type="spellEnd"/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йқызы</w:t>
      </w:r>
      <w:r w:rsidR="006271C7"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 </w:t>
      </w:r>
      <w:r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ҚР БҒМ Болон </w:t>
      </w:r>
      <w:proofErr w:type="spellStart"/>
      <w:r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процесі</w:t>
      </w:r>
      <w:proofErr w:type="spellEnd"/>
      <w:r w:rsidRPr="00643D1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және академиялық ұтқырлық орталығының директоры (Қазақстан, Нұр-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</w:t>
      </w:r>
      <w:r w:rsidRPr="00643D1E">
        <w:rPr>
          <w:rFonts w:ascii="Times New Roman" w:hAnsi="Times New Roman"/>
          <w:color w:val="365F91" w:themeColor="accent1" w:themeShade="BF"/>
          <w:sz w:val="24"/>
          <w:szCs w:val="24"/>
        </w:rPr>
        <w:t>ұлтан)</w:t>
      </w:r>
    </w:p>
    <w:p w:rsidR="00643D1E" w:rsidRDefault="00182309" w:rsidP="00643D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Ломакина Татьяна Юрьевна –</w:t>
      </w:r>
      <w:r w:rsidR="00313BB3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Ресей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академиясының </w:t>
      </w:r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Б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ілім</w:t>
      </w:r>
      <w:proofErr w:type="spell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беруді</w:t>
      </w:r>
      <w:proofErr w:type="spell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д</w:t>
      </w:r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амыту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стратегиясы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институтының </w:t>
      </w:r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к</w:t>
      </w:r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әсі</w:t>
      </w:r>
      <w:proofErr w:type="gram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пт</w:t>
      </w:r>
      <w:proofErr w:type="gram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ік 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зертханасының меңгерушісі, педагогика ғылымдарының 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докторы</w:t>
      </w:r>
      <w:proofErr w:type="spell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профессор (</w:t>
      </w:r>
      <w:proofErr w:type="spellStart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Ресей</w:t>
      </w:r>
      <w:proofErr w:type="spellEnd"/>
      <w:r w:rsidR="00643D1E" w:rsidRPr="00643D1E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Мәскеу)</w:t>
      </w:r>
    </w:p>
    <w:p w:rsidR="001C19C3" w:rsidRDefault="00BD14BE" w:rsidP="001C19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Михайлова Евгения Исаевна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–</w:t>
      </w:r>
      <w:r w:rsidR="005F34F7"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М.Қ. </w:t>
      </w:r>
      <w:proofErr w:type="spell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Аммосов</w:t>
      </w:r>
      <w:proofErr w:type="spellEnd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атындағы Солтү</w:t>
      </w:r>
      <w:proofErr w:type="gram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ст</w:t>
      </w:r>
      <w:proofErr w:type="gramEnd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ік-Шығыс </w:t>
      </w:r>
      <w:proofErr w:type="spell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федералды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университетінің </w:t>
      </w:r>
      <w:proofErr w:type="spellStart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президенті</w:t>
      </w:r>
      <w:proofErr w:type="spellEnd"/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Р</w:t>
      </w:r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Б</w:t>
      </w:r>
      <w:r w:rsidR="009830B1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А</w:t>
      </w:r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академигі</w:t>
      </w:r>
      <w:proofErr w:type="spellEnd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, профессор, педагогика ғылымдарының </w:t>
      </w:r>
      <w:proofErr w:type="spell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докторы</w:t>
      </w:r>
      <w:proofErr w:type="spellEnd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психология ғылымдарының кандидаты (</w:t>
      </w:r>
      <w:proofErr w:type="spellStart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Ресей</w:t>
      </w:r>
      <w:proofErr w:type="spellEnd"/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Якут</w:t>
      </w:r>
      <w:r w:rsid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ия</w:t>
      </w:r>
      <w:r w:rsidR="001C19C3" w:rsidRPr="001C19C3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)</w:t>
      </w:r>
    </w:p>
    <w:p w:rsidR="001C19C3" w:rsidRDefault="00BD14BE" w:rsidP="001C19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Моисеева Людмила Владимировна</w:t>
      </w:r>
      <w:r w:rsidR="005F34F7"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="00700FDD" w:rsidRPr="005F34F7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313BB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"Орал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мемлекеттік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педагогикалық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университеті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"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федералды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мемлекеттік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бюджеттік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жоғары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бі</w:t>
      </w:r>
      <w:proofErr w:type="gram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л</w:t>
      </w:r>
      <w:proofErr w:type="gram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ім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беру мекемесінің профессоры, педагогика ғылымдарының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докторы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(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Ресей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, Екатеринбург)</w:t>
      </w:r>
    </w:p>
    <w:p w:rsidR="001C19C3" w:rsidRPr="001C19C3" w:rsidRDefault="00F500F3" w:rsidP="001C19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Мамырханова</w:t>
      </w:r>
      <w:proofErr w:type="spellEnd"/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Аймен</w:t>
      </w:r>
      <w:proofErr w:type="spellEnd"/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Молда</w:t>
      </w:r>
      <w:proofErr w:type="spellEnd"/>
      <w:r w:rsidR="001C19C3"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ғ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али</w:t>
      </w:r>
      <w:r w:rsidR="001C19C3"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қызы</w:t>
      </w:r>
      <w:r w:rsid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-</w:t>
      </w:r>
      <w:r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Ы.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Алтынсарин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атындағы Ұ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лттық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бі</w:t>
      </w:r>
      <w:proofErr w:type="gram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л</w:t>
      </w:r>
      <w:proofErr w:type="gram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ім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академиясының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Т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әрбие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теориясы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мен әдістемесі орталығының директоры,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тарих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ғылымдарының кандидаты, доцент (Қазақстан, Нұр-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ұлтан)</w:t>
      </w:r>
    </w:p>
    <w:p w:rsidR="001C19C3" w:rsidRPr="001C19C3" w:rsidRDefault="00F500F3" w:rsidP="001C19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Мухамедханова</w:t>
      </w:r>
      <w:proofErr w:type="spellEnd"/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Алмаг</w:t>
      </w:r>
      <w:proofErr w:type="spellEnd"/>
      <w:r w:rsid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ү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л</w:t>
      </w:r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Ке</w:t>
      </w:r>
      <w:proofErr w:type="spellEnd"/>
      <w:r w:rsid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ң</w:t>
      </w:r>
      <w:proofErr w:type="spellStart"/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</w:rPr>
        <w:t>есхан</w:t>
      </w:r>
      <w:proofErr w:type="spellEnd"/>
      <w:r w:rsid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қызы</w:t>
      </w:r>
      <w:r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Ы.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Алтынсарин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атындағы Ұ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лттық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білім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академиясының вице-президент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і,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тарих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ғылымдарының кандидаты, доцент (Қазақстан, Нұр-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ұлтан)</w:t>
      </w:r>
    </w:p>
    <w:p w:rsidR="001C19C3" w:rsidRPr="001C19C3" w:rsidRDefault="00F500F3" w:rsidP="001C19C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М</w:t>
      </w:r>
      <w:r w:rsidR="001C19C3">
        <w:rPr>
          <w:b/>
          <w:color w:val="365F91" w:themeColor="accent1" w:themeShade="BF"/>
          <w:lang w:val="kk-KZ"/>
        </w:rPr>
        <w:t>ұқ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ашева</w:t>
      </w:r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Манарг</w:t>
      </w:r>
      <w:r w:rsidR="001C19C3">
        <w:rPr>
          <w:b/>
          <w:color w:val="365F91" w:themeColor="accent1" w:themeShade="BF"/>
          <w:lang w:val="kk-KZ"/>
        </w:rPr>
        <w:t>ү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л</w:t>
      </w:r>
      <w:r w:rsidR="008043F5"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</w:t>
      </w:r>
      <w:r w:rsidR="001C19C3">
        <w:rPr>
          <w:b/>
          <w:color w:val="365F91" w:themeColor="accent1" w:themeShade="BF"/>
          <w:lang w:val="kk-KZ"/>
        </w:rPr>
        <w:t>Ө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м</w:t>
      </w:r>
      <w:r w:rsidR="001C19C3">
        <w:rPr>
          <w:b/>
          <w:color w:val="365F91" w:themeColor="accent1" w:themeShade="BF"/>
          <w:lang w:val="kk-KZ"/>
        </w:rPr>
        <w:t>і</w:t>
      </w:r>
      <w:r w:rsidRPr="001C19C3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рзак</w:t>
      </w:r>
      <w:r w:rsidR="001C19C3">
        <w:rPr>
          <w:b/>
          <w:color w:val="365F91" w:themeColor="accent1" w:themeShade="BF"/>
          <w:lang w:val="kk-KZ"/>
        </w:rPr>
        <w:t>қызы</w:t>
      </w:r>
      <w:r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–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Ы. Алтынсарин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атындағы Ұ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лттық білім академиясының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ғалым хатшысы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педагогика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ғылымдарының кандидаты, доцент (Қазақстан, Нұр-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ұлтан)</w:t>
      </w:r>
    </w:p>
    <w:p w:rsidR="001C19C3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F34F7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>Павлова Маргарита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–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Гонконг</w:t>
      </w:r>
      <w:proofErr w:type="gram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Б</w:t>
      </w:r>
      <w:proofErr w:type="spellStart"/>
      <w:proofErr w:type="gram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ілім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беру </w:t>
      </w:r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у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ниверситеті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жанындағы ЮНЕСКО-ЮНЕВОК орталығының директоры,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PhD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(Қытай, Гонконг)</w:t>
      </w:r>
    </w:p>
    <w:p w:rsidR="001C19C3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Павловская Марина Сергеевна</w:t>
      </w:r>
      <w:r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</w:t>
      </w:r>
      <w:r w:rsidR="00B77B7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Оңтү</w:t>
      </w:r>
      <w:proofErr w:type="gram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ст</w:t>
      </w:r>
      <w:proofErr w:type="gram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ік Ор</w:t>
      </w:r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ал </w:t>
      </w:r>
      <w:proofErr w:type="spellStart"/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>мемлекеттік</w:t>
      </w:r>
      <w:proofErr w:type="spellEnd"/>
      <w:r w:rsidR="009830B1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университетінің </w:t>
      </w:r>
      <w:r w:rsidR="009830B1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Қ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осымша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білім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беру институты директорының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орынбасары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, химия ғылымдарының кандидаты, доцент (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Ресей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Челяб</w:t>
      </w:r>
      <w:proofErr w:type="spellEnd"/>
      <w:r w:rsid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і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)</w:t>
      </w:r>
    </w:p>
    <w:p w:rsidR="001C19C3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>Прохаска</w:t>
      </w:r>
      <w:proofErr w:type="spellEnd"/>
      <w:r w:rsidRPr="005F34F7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Мирослав</w:t>
      </w:r>
      <w:r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–</w:t>
      </w:r>
      <w:r w:rsidR="005F34F7" w:rsidRPr="005F34F7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Оңтү</w:t>
      </w:r>
      <w:proofErr w:type="gram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ст</w:t>
      </w:r>
      <w:proofErr w:type="gram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ікчеш университеті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нің педагогика факультетінің 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п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едагогика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кафедрасының меңгерушісі, Чех педагогикалық қоғамының Оңтүстікчеш филиалының директоры,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PhD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(Чехия, </w:t>
      </w:r>
      <w:proofErr w:type="spellStart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Ческе-Будейовице</w:t>
      </w:r>
      <w:proofErr w:type="spellEnd"/>
      <w:r w:rsidR="001C19C3" w:rsidRPr="001C19C3">
        <w:rPr>
          <w:rFonts w:ascii="Times New Roman" w:hAnsi="Times New Roman"/>
          <w:color w:val="365F91" w:themeColor="accent1" w:themeShade="BF"/>
          <w:sz w:val="24"/>
          <w:szCs w:val="24"/>
        </w:rPr>
        <w:t>)</w:t>
      </w:r>
    </w:p>
    <w:p w:rsidR="001C19C3" w:rsidRDefault="00BD14BE" w:rsidP="006F7AF1">
      <w:pPr>
        <w:spacing w:after="0" w:line="240" w:lineRule="auto"/>
        <w:ind w:firstLine="567"/>
        <w:contextualSpacing/>
        <w:jc w:val="both"/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</w:pPr>
      <w:proofErr w:type="spellStart"/>
      <w:proofErr w:type="gramStart"/>
      <w:r w:rsidRPr="005F34F7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>Рахмонов</w:t>
      </w:r>
      <w:proofErr w:type="spellEnd"/>
      <w:r w:rsidRPr="005F34F7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5F34F7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>Абдуджаббор</w:t>
      </w:r>
      <w:proofErr w:type="spellEnd"/>
      <w:r w:rsidR="008043F5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5F34F7">
        <w:rPr>
          <w:rFonts w:ascii="Times New Roman" w:eastAsia="Times New Roman" w:hAnsi="Times New Roman"/>
          <w:b/>
          <w:iCs/>
          <w:color w:val="365F91" w:themeColor="accent1" w:themeShade="BF"/>
          <w:sz w:val="24"/>
          <w:szCs w:val="24"/>
          <w:lang w:eastAsia="ru-RU"/>
        </w:rPr>
        <w:t>Азизович</w:t>
      </w:r>
      <w:proofErr w:type="spellEnd"/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– </w:t>
      </w:r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 xml:space="preserve">Тәжікстан </w:t>
      </w:r>
      <w:proofErr w:type="spellStart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>Республикасы</w:t>
      </w:r>
      <w:proofErr w:type="spellEnd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 xml:space="preserve"> Президентінің әлеуметтік даму және қоғаммен </w:t>
      </w:r>
      <w:proofErr w:type="spellStart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>байланыс</w:t>
      </w:r>
      <w:proofErr w:type="spellEnd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 xml:space="preserve"> мәселелері жөніндегі көмекшісі, педагогика ғылымдарының </w:t>
      </w:r>
      <w:proofErr w:type="spellStart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>докторы</w:t>
      </w:r>
      <w:proofErr w:type="spellEnd"/>
      <w:r w:rsidR="001C19C3" w:rsidRPr="001C19C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>, профессор (Тәжікстан, Душанбе)</w:t>
      </w:r>
      <w:proofErr w:type="gramEnd"/>
    </w:p>
    <w:p w:rsidR="00930EE7" w:rsidRPr="001C19C3" w:rsidRDefault="00BD14BE" w:rsidP="00930E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proofErr w:type="spellStart"/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Сагинтаева</w:t>
      </w:r>
      <w:proofErr w:type="spellEnd"/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 Аида </w:t>
      </w:r>
      <w:proofErr w:type="spellStart"/>
      <w:r w:rsidRPr="005F34F7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Кыстаубаевна</w:t>
      </w:r>
      <w:proofErr w:type="spellEnd"/>
      <w:r w:rsidR="00252DAD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– 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«</w:t>
      </w:r>
      <w:proofErr w:type="spellStart"/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Nazarbayev</w:t>
      </w:r>
      <w:proofErr w:type="spellEnd"/>
      <w:r w:rsidR="00A80D62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University</w:t>
      </w:r>
      <w:r w:rsidR="00A80D62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Graduate</w:t>
      </w:r>
      <w:r w:rsidR="00A80D62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chool</w:t>
      </w:r>
      <w:proofErr w:type="spellEnd"/>
      <w:r w:rsidR="00A80D62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of</w:t>
      </w:r>
      <w:r w:rsidR="00A80D62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en-US" w:eastAsia="ru-RU"/>
        </w:rPr>
        <w:t>Education</w:t>
      </w:r>
      <w:r w:rsidRPr="005F34F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» </w:t>
      </w:r>
      <w:r w:rsidR="00930EE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 xml:space="preserve">ЖМ деканы </w:t>
      </w:r>
      <w:r w:rsidR="00930EE7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(Қазақстан, Нұр-</w:t>
      </w:r>
      <w:r w:rsidR="00930EE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</w:t>
      </w:r>
      <w:r w:rsidR="00930EE7" w:rsidRPr="001C19C3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ұлтан)</w:t>
      </w:r>
    </w:p>
    <w:p w:rsidR="00930EE7" w:rsidRPr="00A93C28" w:rsidRDefault="00BD14BE" w:rsidP="0093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A93C28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Сериков Геннадий Николаевич</w:t>
      </w:r>
      <w:r w:rsidRPr="00A93C28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–</w:t>
      </w:r>
      <w:r w:rsidR="00A80D62" w:rsidRPr="00A93C28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930EE7" w:rsidRPr="00A93C28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Оңтүстік Орал мемлекеттік университетінің ғылыми-педагогикалық зертханасының жетекшісі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,</w:t>
      </w:r>
      <w:r w:rsidR="00930EE7" w:rsidRPr="00A93C28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педагогика ғылымдарының докторы, профессор (Ресей, Челябинск) )</w:t>
      </w:r>
    </w:p>
    <w:p w:rsidR="00930EE7" w:rsidRPr="00E007E6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007E6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Смолянинова Ольга Георгиевна</w:t>
      </w:r>
      <w:r w:rsidR="00A80D62" w:rsidRPr="00E007E6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</w:t>
      </w:r>
      <w:r w:rsidRPr="00E007E6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–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930EE7"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Сібір федерал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ды университетінің Педагогика, психология және ә</w:t>
      </w:r>
      <w:r w:rsidR="00930EE7"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леумет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тану институтының директоры, РБА</w:t>
      </w:r>
      <w:r w:rsidR="00930EE7"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академигі, педагогика ғылымдарының докто</w:t>
      </w:r>
      <w:r w:rsidR="00252DA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ры, профессор (Ресей, Краснояр</w:t>
      </w:r>
      <w:r w:rsidR="00930EE7"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)</w:t>
      </w:r>
    </w:p>
    <w:p w:rsidR="00930EE7" w:rsidRPr="00FA4B1C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Стоянова Атанасия</w:t>
      </w:r>
      <w:r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– </w:t>
      </w:r>
      <w:r w:rsidR="00930EE7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ЕҚЫҰ аз ұлттар істері жөніндегі Жоғарғы комиссариатының көптілді білім беру жөніндегі сарапшысы (Нидерланды, Гаага)</w:t>
      </w:r>
    </w:p>
    <w:p w:rsidR="00AB0236" w:rsidRPr="00FA4B1C" w:rsidRDefault="00BD14BE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Dr</w:t>
      </w:r>
      <w:r w:rsidR="009E4A3F"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 xml:space="preserve"> </w:t>
      </w:r>
      <w:r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Catherine KK Chan</w:t>
      </w:r>
      <w:r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 – </w:t>
      </w:r>
      <w:r w:rsidR="00930EE7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Гонконг университетінің білім факультеті</w:t>
      </w:r>
      <w:r w:rsidR="00252DAD" w:rsidRPr="00FA4B1C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нің профессоры (Қытай, Гонконг)</w:t>
      </w:r>
    </w:p>
    <w:p w:rsidR="00FA4B1C" w:rsidRPr="00FA4B1C" w:rsidRDefault="00FA4B1C" w:rsidP="00FA4B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val="kk-KZ" w:eastAsia="ru-RU"/>
        </w:rPr>
        <w:lastRenderedPageBreak/>
        <w:t xml:space="preserve">Тастанова Анар Каирбаевна – </w:t>
      </w:r>
      <w:r w:rsidRPr="00FA4B1C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Ы. Алтынсарин атындағы Ұлттық білім академиясының үздіқсіз педагогикалық білім беру  орталығының</w:t>
      </w:r>
      <w:r w:rsidRPr="00FA4B1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val="kk-KZ" w:eastAsia="ru-RU"/>
        </w:rPr>
        <w:t xml:space="preserve"> </w:t>
      </w:r>
      <w:r w:rsidRPr="00FA4B1C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директоры, педагогика магистрі.</w:t>
      </w:r>
    </w:p>
    <w:p w:rsidR="00FA4B1C" w:rsidRPr="00FA4B1C" w:rsidRDefault="00FA4B1C" w:rsidP="006F7A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</w:pPr>
    </w:p>
    <w:p w:rsidR="00930EE7" w:rsidRDefault="00930EE7" w:rsidP="006F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</w:p>
    <w:p w:rsidR="00930EE7" w:rsidRDefault="00930EE7" w:rsidP="006F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</w:p>
    <w:p w:rsidR="00B71ACB" w:rsidRPr="007016C9" w:rsidRDefault="007D2D86" w:rsidP="006F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</w:pPr>
      <w:r w:rsidRPr="007016C9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 xml:space="preserve"> Форум</w:t>
      </w:r>
      <w:r w:rsidR="00930EE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 xml:space="preserve"> Хатшылығы</w:t>
      </w:r>
      <w:r w:rsidRPr="007016C9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val="kk-KZ" w:eastAsia="ru-RU"/>
        </w:rPr>
        <w:t xml:space="preserve"> </w:t>
      </w:r>
    </w:p>
    <w:p w:rsidR="00B71ACB" w:rsidRPr="005F34F7" w:rsidRDefault="00B71ACB" w:rsidP="006F7AF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</w:p>
    <w:p w:rsidR="00182309" w:rsidRDefault="007D2D86" w:rsidP="0093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Саранская Татьяна Владимировна</w:t>
      </w:r>
      <w:r w:rsidR="008A4BF9"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–</w:t>
      </w:r>
      <w:r w:rsidR="00792034"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Оңтүстік Ор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ал </w:t>
      </w:r>
      <w:proofErr w:type="spellStart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мемлекеттік</w:t>
      </w:r>
      <w:proofErr w:type="spellEnd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университетінің 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Қ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осымша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институтының ағ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а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инспекторы (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Ресей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,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Челяб</w:t>
      </w:r>
      <w:proofErr w:type="spellEnd"/>
      <w:r w:rsid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і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).</w:t>
      </w:r>
    </w:p>
    <w:p w:rsidR="00930EE7" w:rsidRPr="005F34F7" w:rsidRDefault="00930EE7" w:rsidP="00930E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</w:pPr>
    </w:p>
    <w:p w:rsidR="00930EE7" w:rsidRPr="00930EE7" w:rsidRDefault="00930EE7" w:rsidP="0093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  <w:proofErr w:type="spellStart"/>
      <w:r w:rsidRPr="00930EE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>Негізгі</w:t>
      </w:r>
      <w:proofErr w:type="spellEnd"/>
      <w:r w:rsidRPr="00930EE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ғылыми бағыттар мен </w:t>
      </w:r>
    </w:p>
    <w:p w:rsidR="00E9030B" w:rsidRDefault="00930EE7" w:rsidP="0093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930EE7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32"/>
          <w:lang w:eastAsia="ru-RU"/>
        </w:rPr>
        <w:t>форумның талқылауына шығарылатын мәселелер</w:t>
      </w:r>
    </w:p>
    <w:p w:rsidR="00930EE7" w:rsidRPr="005F34F7" w:rsidRDefault="00930EE7" w:rsidP="0093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Ү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здіксіз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беру, ғылыми жә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не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ағартушылық қызмет орталығы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ретінде</w:t>
      </w:r>
      <w:proofErr w:type="spellEnd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гі у</w:t>
      </w:r>
      <w:proofErr w:type="spellStart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ниверситеттер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 ХХІ ғ</w:t>
      </w:r>
      <w:r w:rsid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асырдағы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Университеттердің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міндеті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930EE7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жүйесіндегі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университеттер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: балабақшадан "күміс жасқа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"д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ейін.</w:t>
      </w:r>
    </w:p>
    <w:p w:rsidR="00930EE7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Жоғары мектептің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интернационализациясы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жағдайында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ғы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үздіксіз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беру.</w:t>
      </w:r>
    </w:p>
    <w:p w:rsidR="00930EE7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AF0529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Сандық экономика үшін сандық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университеттер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Университеттер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мен жоғары оқу орындарының даму стратегиясындағы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үздіксіз </w:t>
      </w:r>
      <w:proofErr w:type="spellStart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берудің </w:t>
      </w:r>
      <w:r w:rsidR="00D55FA2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өңірлік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, ұлттық жә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не жа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һандық мақсаттары мен міндеттерінің арақатынасы.</w:t>
      </w:r>
    </w:p>
    <w:p w:rsidR="00930EE7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Өңірлі</w:t>
      </w:r>
      <w:proofErr w:type="gram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к ж</w:t>
      </w:r>
      <w:proofErr w:type="gram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әне салалық қажеттіліктерді 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ескере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отырып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, үздіксіз 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білім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беру жүйесінде</w:t>
      </w:r>
      <w:r w:rsidR="00D55FA2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  <w:lang w:val="kk-KZ"/>
        </w:rPr>
        <w:t>гі</w:t>
      </w:r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ұйымдардың </w:t>
      </w:r>
      <w:r w:rsid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  <w:lang w:val="kk-KZ"/>
        </w:rPr>
        <w:t>а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дами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ресурстарын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дамыту</w:t>
      </w:r>
      <w:proofErr w:type="spellEnd"/>
      <w:r w:rsidR="00930EE7" w:rsidRPr="00930EE7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Еңбек нарығының ағымдағы сұраныстары мен ғылыми-техникалық және әлеуметтік 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к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үтулер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университеттер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мен жоғары оқу орындарының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саясатын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қандай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шамада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анықтайды?</w:t>
      </w: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Алдағы </w:t>
      </w:r>
      <w:proofErr w:type="spellStart"/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бес-он</w:t>
      </w:r>
      <w:proofErr w:type="spellEnd"/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жылда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үздіксіз жоғары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жүйесінде қандай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негізгі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өзгерістер күтіледі?</w:t>
      </w: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жүйесіндегі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корпоративтік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университеттердің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орны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мен 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р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өлі.</w:t>
      </w:r>
    </w:p>
    <w:p w:rsidR="00930EE7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 xml:space="preserve">Жоғары </w:t>
      </w:r>
      <w:proofErr w:type="spellStart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 xml:space="preserve"> беру ұйымдарында </w:t>
      </w:r>
      <w:proofErr w:type="spellStart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педагогтарды</w:t>
      </w:r>
      <w:proofErr w:type="spellEnd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 xml:space="preserve"> үздіксіз </w:t>
      </w:r>
      <w:proofErr w:type="gramStart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к</w:t>
      </w:r>
      <w:proofErr w:type="gramEnd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 xml:space="preserve">әсіби </w:t>
      </w:r>
      <w:proofErr w:type="spellStart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даярлау</w:t>
      </w:r>
      <w:proofErr w:type="spellEnd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 xml:space="preserve"> жүйесі: тәжірибе және </w:t>
      </w:r>
      <w:proofErr w:type="spellStart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проблемалар</w:t>
      </w:r>
      <w:proofErr w:type="spellEnd"/>
      <w:r w:rsidR="00930EE7" w:rsidRPr="00930EE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930EE7" w:rsidRDefault="00D36B8C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Ғылыми-педагогикалық қызметкерлердің </w:t>
      </w:r>
      <w:proofErr w:type="gram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к</w:t>
      </w:r>
      <w:proofErr w:type="gram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әсіби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бейімделуі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және мәдениетаралық әлеуметтенуі.</w:t>
      </w:r>
    </w:p>
    <w:p w:rsidR="00930EE7" w:rsidRDefault="00D36B8C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 w:cs="Arial"/>
          <w:bCs/>
          <w:color w:val="365F91" w:themeColor="accent1" w:themeShade="BF"/>
          <w:sz w:val="24"/>
          <w:szCs w:val="24"/>
          <w:lang w:eastAsia="ru-RU"/>
        </w:rPr>
        <w:t>◄</w:t>
      </w:r>
      <w:r w:rsidR="00930EE7" w:rsidRPr="00930EE7">
        <w:t xml:space="preserve"> </w:t>
      </w:r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беруге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андрагогиялық көзқарас. Ересектердің үздіксіз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</w:t>
      </w:r>
      <w:proofErr w:type="spellStart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ерекшелігі</w:t>
      </w:r>
      <w:proofErr w:type="spellEnd"/>
      <w:r w:rsidR="00930EE7" w:rsidRPr="00930EE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55719A" w:rsidRDefault="005F34F7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Ересектерге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оқытудың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заманауи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технологиялары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55719A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жә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н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е жа</w:t>
      </w:r>
      <w:proofErr w:type="gramEnd"/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һандық әлемнің сын-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тегеуріндері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. </w:t>
      </w:r>
      <w:proofErr w:type="spellStart"/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Заманауи</w:t>
      </w:r>
      <w:proofErr w:type="spellEnd"/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жаһандық сын-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тегеуріндер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жағдайындағы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миссиясы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55719A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экономикасының 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жа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ңа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талаптарын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ескере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отырып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,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жүйесін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трансформациялау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55719A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жағдайындағы тұ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лғаны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әлеуметтендіру мәселелері.</w:t>
      </w:r>
    </w:p>
    <w:p w:rsidR="0055719A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л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беруді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интернационалдандыру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55719A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Қауіпсіз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л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ортасы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FF5671" w:rsidRPr="005F34F7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Экологиялық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л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беру.</w:t>
      </w:r>
    </w:p>
    <w:p w:rsidR="0055719A" w:rsidRPr="00D25B46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5F34F7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◄</w:t>
      </w:r>
      <w:r w:rsidR="0055719A" w:rsidRPr="0055719A">
        <w:t xml:space="preserve"> </w:t>
      </w:r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Үздіксіз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инклюзивті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білім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беру: өмі</w:t>
      </w:r>
      <w:proofErr w:type="gram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р</w:t>
      </w:r>
      <w:proofErr w:type="gram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>бойы</w:t>
      </w:r>
      <w:proofErr w:type="spellEnd"/>
      <w:r w:rsidR="0055719A" w:rsidRPr="0055719A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eastAsia="ru-RU"/>
        </w:rPr>
        <w:t xml:space="preserve"> оқыту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.</w:t>
      </w:r>
    </w:p>
    <w:p w:rsidR="0055719A" w:rsidRPr="00FA4B1C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55719A" w:rsidRPr="00FA4B1C">
        <w:rPr>
          <w:lang w:val="kk-KZ"/>
        </w:rPr>
        <w:t xml:space="preserve"> </w:t>
      </w:r>
      <w:r w:rsidR="0055719A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Өмір бойы оқыту контекстіндегі тілдік білім.</w:t>
      </w:r>
    </w:p>
    <w:p w:rsidR="00FF5671" w:rsidRPr="00FA4B1C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Халықаралық еңбек нарығы үшін мәдениетаралық коммуникация дағдылары.</w:t>
      </w:r>
    </w:p>
    <w:p w:rsidR="00FF5671" w:rsidRPr="00FA4B1C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Көптілді білім беру мен көпмәдениетті тәрбиенің арақатынасы.</w:t>
      </w:r>
    </w:p>
    <w:p w:rsidR="006878EF" w:rsidRPr="00FA4B1C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21-ші </w:t>
      </w:r>
      <w:r w:rsidR="006878EF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ғасыр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да тілдік және коммуникативтік </w:t>
      </w:r>
      <w:r w:rsidR="00D25B46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құзыреттілікті 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п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едагогикалық өлшеу.</w:t>
      </w:r>
    </w:p>
    <w:p w:rsidR="006878EF" w:rsidRPr="00FA4B1C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Көптілді білім берудің табысты тәжірибесі.</w:t>
      </w:r>
    </w:p>
    <w:p w:rsidR="006878EF" w:rsidRPr="00FA4B1C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lastRenderedPageBreak/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Үздіксіз білім беру жүйесіндегі цифрландыру.</w:t>
      </w:r>
    </w:p>
    <w:p w:rsidR="006878EF" w:rsidRPr="00FA4B1C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FA4B1C">
        <w:rPr>
          <w:lang w:val="kk-KZ"/>
        </w:rPr>
        <w:t xml:space="preserve"> 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Ақпараттық қоғамдағы адам. Ғаламдық ақпара</w:t>
      </w:r>
      <w:r w:rsidR="00D25B46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ттық инфрақұрылым жағдайындағы 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и</w:t>
      </w:r>
      <w:r w:rsidR="006878EF" w:rsidRPr="00FA4B1C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нтеллект және білім.</w:t>
      </w:r>
    </w:p>
    <w:p w:rsidR="00E9030B" w:rsidRPr="00225ADB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Оқытудағы сандық технологиялар. </w:t>
      </w:r>
      <w:r w:rsidR="00E9030B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Кибер</w:t>
      </w:r>
      <w:r w:rsidR="006878EF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қауіпсіздік</w:t>
      </w:r>
      <w:r w:rsidR="00D572B5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.</w:t>
      </w:r>
    </w:p>
    <w:p w:rsidR="006878EF" w:rsidRPr="00225ADB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Университеттерде үздіксіз білім беру бағдарламаларын жобалау, жүзеге асыру және жылжыту: педагогикалық, мәдени және кәсіби аспектілер.</w:t>
      </w:r>
    </w:p>
    <w:p w:rsidR="006878EF" w:rsidRPr="00225ADB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Формалды емес </w:t>
      </w:r>
      <w:r w:rsidR="00D25B46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және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 информальды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 білім берудің нәтижелерін ресми тану және даму үлгілерінің типологиясы.</w:t>
      </w:r>
    </w:p>
    <w:p w:rsidR="006878EF" w:rsidRPr="00225ADB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Үздіксіз білім беру</w:t>
      </w:r>
      <w:r w:rsidR="00D25B46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 саясаты контекстіндегі 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формальды емес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 білім беруді жүзеге асырудың жетістіктері мен мәселелері. Қашықтықтан оқытуда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ғы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 форма</w:t>
      </w:r>
      <w:r w:rsidR="00D25B46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 xml:space="preserve">льды, формальды емес, </w:t>
      </w:r>
      <w:r w:rsidR="00D25B46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информальды білім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.</w:t>
      </w:r>
    </w:p>
    <w:p w:rsidR="00FF5671" w:rsidRPr="00225ADB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Өңірлерді тұрақты дамыту мақсатында ел экономикасы үшін кадрларды үздіксіз даярлау.</w:t>
      </w:r>
    </w:p>
    <w:p w:rsidR="00F31C61" w:rsidRPr="00225ADB" w:rsidRDefault="00FF5671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  <w:r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◄</w:t>
      </w:r>
      <w:r w:rsidR="006878EF" w:rsidRPr="00225ADB">
        <w:rPr>
          <w:lang w:val="kk-KZ"/>
        </w:rPr>
        <w:t xml:space="preserve"> </w:t>
      </w:r>
      <w:r w:rsidR="006878EF" w:rsidRPr="00225ADB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  <w:t>Үздіксіз білім беру бағдарламаларын әзірлеу мен іске асыруда аймақтық және салалық қажеттіліктерді есепке алудың ұтқырлығы.</w:t>
      </w:r>
    </w:p>
    <w:p w:rsidR="006878EF" w:rsidRPr="00225ADB" w:rsidRDefault="006878EF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kk-KZ" w:eastAsia="ru-RU"/>
        </w:rPr>
      </w:pPr>
    </w:p>
    <w:p w:rsidR="00F31C61" w:rsidRDefault="00190D11" w:rsidP="006F7A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Нәтижелерді жариялау</w:t>
      </w:r>
    </w:p>
    <w:p w:rsidR="006F7AF1" w:rsidRPr="00BC60A8" w:rsidRDefault="006F7AF1" w:rsidP="006F7A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3051F6" w:rsidRDefault="003051F6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Форум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материалдары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AF0529">
        <w:rPr>
          <w:rFonts w:ascii="Times New Roman" w:hAnsi="Times New Roman"/>
          <w:color w:val="365F91" w:themeColor="accent1" w:themeShade="BF"/>
          <w:sz w:val="24"/>
          <w:szCs w:val="24"/>
        </w:rPr>
        <w:t>РИН</w:t>
      </w:r>
      <w:proofErr w:type="gramStart"/>
      <w:r w:rsidRPr="00AF0529">
        <w:rPr>
          <w:rFonts w:ascii="Times New Roman" w:hAnsi="Times New Roman"/>
          <w:color w:val="365F91" w:themeColor="accent1" w:themeShade="BF"/>
          <w:sz w:val="24"/>
          <w:szCs w:val="24"/>
        </w:rPr>
        <w:t>Ц</w:t>
      </w:r>
      <w:r w:rsidR="003613FC" w:rsidRPr="00AF0529">
        <w:rPr>
          <w:rFonts w:ascii="Times New Roman" w:hAnsi="Times New Roman"/>
          <w:color w:val="365F91" w:themeColor="accent1" w:themeShade="BF"/>
          <w:sz w:val="24"/>
          <w:szCs w:val="24"/>
        </w:rPr>
        <w:t>-</w:t>
      </w:r>
      <w:proofErr w:type="gramEnd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ға </w:t>
      </w:r>
      <w:proofErr w:type="spellStart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енгізілген</w:t>
      </w:r>
      <w:proofErr w:type="spellEnd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е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ңбектер жинағында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жарияланатын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болады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. </w:t>
      </w:r>
      <w:proofErr w:type="gram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Конференцияның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ресм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и</w:t>
      </w:r>
      <w:proofErr w:type="spellEnd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тілдері</w:t>
      </w:r>
      <w:proofErr w:type="spellEnd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: </w:t>
      </w:r>
      <w:proofErr w:type="spellStart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орыс</w:t>
      </w:r>
      <w:proofErr w:type="spellEnd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, қазақ, ағылшын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(1-қосымша.</w:t>
      </w:r>
      <w:proofErr w:type="gramEnd"/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Мақаланы </w:t>
      </w:r>
      <w:proofErr w:type="gram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р</w:t>
      </w:r>
      <w:proofErr w:type="gram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әсімдеуге қойылатын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талаптар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).</w:t>
      </w:r>
    </w:p>
    <w:p w:rsidR="003051F6" w:rsidRDefault="003051F6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НАЗАР 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АУДАРЫҢЫЗ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! Еңбек жинағы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екі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томнан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тұрады.</w:t>
      </w:r>
    </w:p>
    <w:p w:rsidR="003051F6" w:rsidRPr="003613FC" w:rsidRDefault="003613F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-т</w:t>
      </w:r>
      <w:proofErr w:type="spellStart"/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ом</w:t>
      </w:r>
      <w:proofErr w:type="spellEnd"/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ға</w:t>
      </w:r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"ҮЗДІКСІ</w:t>
      </w:r>
      <w:proofErr w:type="gram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З</w:t>
      </w:r>
      <w:proofErr w:type="gram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БІЛІМ БЕРУ ЖҮЙЕСІНДЕГІ XXI ҒАСЫР УНИВЕРСИТЕТІ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»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б</w:t>
      </w:r>
      <w:proofErr w:type="spellStart"/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есінш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халықаралық ғылыми-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практикалық</w:t>
      </w:r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конференция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сының</w:t>
      </w:r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3051F6"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мате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риалдары</w:t>
      </w:r>
      <w:proofErr w:type="spellEnd"/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жарияланады.</w:t>
      </w:r>
    </w:p>
    <w:p w:rsidR="003051F6" w:rsidRPr="003051F6" w:rsidRDefault="003613F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2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-томға "Т</w:t>
      </w:r>
      <w:r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ҰРАҚТЫ ДАМУ МҮДДЕСІНДЕГІ ҮЗДІКС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ІЗ БІЛІМ БЕРУ: ЖАҢА СЫН-ТЕГЕУРІНДЕР</w:t>
      </w:r>
      <w:r w:rsidR="00CB149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2-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ШІ </w:t>
      </w:r>
      <w:r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КЕЗЕҢ»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3051F6"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ғылыми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-практикалық</w:t>
      </w:r>
      <w:r w:rsidR="003051F6" w:rsidRP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конференция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сының материалдары жарияланады. </w:t>
      </w:r>
    </w:p>
    <w:p w:rsidR="003051F6" w:rsidRPr="003613FC" w:rsidRDefault="003051F6" w:rsidP="006F7AF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051F6" w:rsidRPr="003051F6" w:rsidRDefault="003051F6" w:rsidP="003051F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Ұйымдастыру жарнасы</w:t>
      </w:r>
    </w:p>
    <w:p w:rsidR="003051F6" w:rsidRPr="00E007E6" w:rsidRDefault="003051F6" w:rsidP="006F7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Конференцияға 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іштей қатысушы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Ресей азаматтары үшін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1500 руб., ҚҚС қоса алғанда 20 %</w:t>
      </w:r>
    </w:p>
    <w:p w:rsidR="003051F6" w:rsidRPr="00E007E6" w:rsidRDefault="003051F6" w:rsidP="006F7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Ко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нференцияға сырттай қатысушы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Ресей азаматтары үшін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007E6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300 руб., ҚҚС қоса алғанда 20 %</w:t>
      </w:r>
    </w:p>
    <w:p w:rsidR="003051F6" w:rsidRPr="003051F6" w:rsidRDefault="003051F6" w:rsidP="00305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Шетел</w:t>
      </w:r>
      <w:proofErr w:type="spellEnd"/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дік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3613FC">
        <w:rPr>
          <w:rFonts w:ascii="Times New Roman" w:hAnsi="Times New Roman"/>
          <w:color w:val="365F91" w:themeColor="accent1" w:themeShade="BF"/>
          <w:sz w:val="24"/>
          <w:szCs w:val="24"/>
        </w:rPr>
        <w:t>азаматтар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үшін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-</w:t>
      </w:r>
      <w:r w:rsidR="003613F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70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еуро</w:t>
      </w:r>
      <w:proofErr w:type="spellEnd"/>
    </w:p>
    <w:p w:rsidR="003051F6" w:rsidRPr="003051F6" w:rsidRDefault="003051F6" w:rsidP="00305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Қазақстан Республикасының </w:t>
      </w:r>
      <w:proofErr w:type="spellStart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>азаматтары</w:t>
      </w:r>
      <w:proofErr w:type="spellEnd"/>
      <w:r w:rsidRPr="003051F6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үшін – 5000 теңге</w:t>
      </w:r>
    </w:p>
    <w:p w:rsidR="003051F6" w:rsidRDefault="003051F6" w:rsidP="003051F6">
      <w:pPr>
        <w:pStyle w:val="23"/>
        <w:rPr>
          <w:color w:val="365F91" w:themeColor="accent1" w:themeShade="BF"/>
          <w:sz w:val="24"/>
          <w:szCs w:val="24"/>
        </w:rPr>
      </w:pPr>
      <w:r w:rsidRPr="003051F6">
        <w:rPr>
          <w:color w:val="365F91" w:themeColor="accent1" w:themeShade="BF"/>
          <w:sz w:val="24"/>
          <w:szCs w:val="24"/>
        </w:rPr>
        <w:t xml:space="preserve">Төлем </w:t>
      </w:r>
      <w:proofErr w:type="spellStart"/>
      <w:r w:rsidRPr="003051F6">
        <w:rPr>
          <w:color w:val="365F91" w:themeColor="accent1" w:themeShade="BF"/>
          <w:sz w:val="24"/>
          <w:szCs w:val="24"/>
        </w:rPr>
        <w:t>ресей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3051F6">
        <w:rPr>
          <w:color w:val="365F91" w:themeColor="accent1" w:themeShade="BF"/>
          <w:sz w:val="24"/>
          <w:szCs w:val="24"/>
        </w:rPr>
        <w:t>рублінде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қолм</w:t>
      </w:r>
      <w:proofErr w:type="gramStart"/>
      <w:r w:rsidRPr="003051F6">
        <w:rPr>
          <w:color w:val="365F91" w:themeColor="accent1" w:themeShade="BF"/>
          <w:sz w:val="24"/>
          <w:szCs w:val="24"/>
        </w:rPr>
        <w:t>а-</w:t>
      </w:r>
      <w:proofErr w:type="gramEnd"/>
      <w:r w:rsidRPr="003051F6">
        <w:rPr>
          <w:color w:val="365F91" w:themeColor="accent1" w:themeShade="BF"/>
          <w:sz w:val="24"/>
          <w:szCs w:val="24"/>
        </w:rPr>
        <w:t xml:space="preserve">қол ақшасыз </w:t>
      </w:r>
      <w:proofErr w:type="spellStart"/>
      <w:r w:rsidRPr="003051F6">
        <w:rPr>
          <w:color w:val="365F91" w:themeColor="accent1" w:themeShade="BF"/>
          <w:sz w:val="24"/>
          <w:szCs w:val="24"/>
        </w:rPr>
        <w:t>аудару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арқылы жүргізіледі. Төлемді қатысушының өзі </w:t>
      </w:r>
      <w:proofErr w:type="spellStart"/>
      <w:r w:rsidRPr="003051F6">
        <w:rPr>
          <w:color w:val="365F91" w:themeColor="accent1" w:themeShade="BF"/>
          <w:sz w:val="24"/>
          <w:szCs w:val="24"/>
        </w:rPr>
        <w:t>кез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3051F6">
        <w:rPr>
          <w:color w:val="365F91" w:themeColor="accent1" w:themeShade="BF"/>
          <w:sz w:val="24"/>
          <w:szCs w:val="24"/>
        </w:rPr>
        <w:t>келген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коммерциялық банк арқылы </w:t>
      </w:r>
      <w:proofErr w:type="spellStart"/>
      <w:r w:rsidRPr="003051F6">
        <w:rPr>
          <w:color w:val="365F91" w:themeColor="accent1" w:themeShade="BF"/>
          <w:sz w:val="24"/>
          <w:szCs w:val="24"/>
        </w:rPr>
        <w:t>немесе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ұйымның </w:t>
      </w:r>
      <w:proofErr w:type="spellStart"/>
      <w:r w:rsidRPr="003051F6">
        <w:rPr>
          <w:color w:val="365F91" w:themeColor="accent1" w:themeShade="BF"/>
          <w:sz w:val="24"/>
          <w:szCs w:val="24"/>
        </w:rPr>
        <w:t>шотынан</w:t>
      </w:r>
      <w:proofErr w:type="spellEnd"/>
      <w:r w:rsidRPr="003051F6">
        <w:rPr>
          <w:color w:val="365F91" w:themeColor="accent1" w:themeShade="BF"/>
          <w:sz w:val="24"/>
          <w:szCs w:val="24"/>
        </w:rPr>
        <w:t xml:space="preserve"> жүргізе </w:t>
      </w:r>
      <w:proofErr w:type="spellStart"/>
      <w:r w:rsidRPr="003051F6">
        <w:rPr>
          <w:color w:val="365F91" w:themeColor="accent1" w:themeShade="BF"/>
          <w:sz w:val="24"/>
          <w:szCs w:val="24"/>
        </w:rPr>
        <w:t>алады</w:t>
      </w:r>
      <w:proofErr w:type="spellEnd"/>
      <w:r w:rsidRPr="003051F6">
        <w:rPr>
          <w:color w:val="365F91" w:themeColor="accent1" w:themeShade="BF"/>
          <w:sz w:val="24"/>
          <w:szCs w:val="24"/>
        </w:rPr>
        <w:t>.</w:t>
      </w:r>
    </w:p>
    <w:p w:rsidR="00F31C61" w:rsidRPr="003051F6" w:rsidRDefault="003051F6" w:rsidP="003051F6">
      <w:pPr>
        <w:pStyle w:val="23"/>
        <w:rPr>
          <w:color w:val="365F91" w:themeColor="accent1" w:themeShade="BF"/>
          <w:sz w:val="24"/>
          <w:szCs w:val="24"/>
        </w:rPr>
      </w:pPr>
      <w:r w:rsidRPr="003051F6">
        <w:rPr>
          <w:color w:val="365F91" w:themeColor="accent1" w:themeShade="BF"/>
          <w:sz w:val="24"/>
          <w:szCs w:val="24"/>
        </w:rPr>
        <w:t xml:space="preserve">Төлем үшін түбіртек пен құжаттарды </w:t>
      </w:r>
      <w:r w:rsidR="003613FC" w:rsidRPr="003051F6">
        <w:rPr>
          <w:color w:val="365F91" w:themeColor="accent1" w:themeShade="BF"/>
          <w:sz w:val="24"/>
          <w:szCs w:val="24"/>
        </w:rPr>
        <w:t>unicont21.susu.ru</w:t>
      </w:r>
      <w:r w:rsidR="003613FC" w:rsidRPr="00BC60A8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3613FC">
        <w:rPr>
          <w:color w:val="365F91" w:themeColor="accent1" w:themeShade="BF"/>
          <w:sz w:val="24"/>
          <w:szCs w:val="24"/>
        </w:rPr>
        <w:t>сайт</w:t>
      </w:r>
      <w:r w:rsidR="003613FC">
        <w:rPr>
          <w:color w:val="365F91" w:themeColor="accent1" w:themeShade="BF"/>
          <w:sz w:val="24"/>
          <w:szCs w:val="24"/>
          <w:lang w:val="kk-KZ"/>
        </w:rPr>
        <w:t>ынан</w:t>
      </w:r>
      <w:r w:rsidRPr="003051F6">
        <w:rPr>
          <w:color w:val="365F91" w:themeColor="accent1" w:themeShade="BF"/>
          <w:sz w:val="24"/>
          <w:szCs w:val="24"/>
        </w:rPr>
        <w:t xml:space="preserve"> көші</w:t>
      </w:r>
      <w:proofErr w:type="gramStart"/>
      <w:r w:rsidRPr="003051F6">
        <w:rPr>
          <w:color w:val="365F91" w:themeColor="accent1" w:themeShade="BF"/>
          <w:sz w:val="24"/>
          <w:szCs w:val="24"/>
        </w:rPr>
        <w:t>р</w:t>
      </w:r>
      <w:proofErr w:type="gramEnd"/>
      <w:r w:rsidRPr="003051F6">
        <w:rPr>
          <w:color w:val="365F91" w:themeColor="accent1" w:themeShade="BF"/>
          <w:sz w:val="24"/>
          <w:szCs w:val="24"/>
        </w:rPr>
        <w:t xml:space="preserve">іп алуға </w:t>
      </w:r>
      <w:proofErr w:type="spellStart"/>
      <w:r w:rsidRPr="003051F6">
        <w:rPr>
          <w:color w:val="365F91" w:themeColor="accent1" w:themeShade="BF"/>
          <w:sz w:val="24"/>
          <w:szCs w:val="24"/>
        </w:rPr>
        <w:t>болады</w:t>
      </w:r>
      <w:proofErr w:type="spellEnd"/>
      <w:r w:rsidR="003613FC">
        <w:rPr>
          <w:color w:val="365F91" w:themeColor="accent1" w:themeShade="BF"/>
          <w:sz w:val="24"/>
          <w:szCs w:val="24"/>
          <w:lang w:val="kk-KZ"/>
        </w:rPr>
        <w:t>.</w:t>
      </w:r>
      <w:r w:rsidRPr="003051F6">
        <w:rPr>
          <w:color w:val="365F91" w:themeColor="accent1" w:themeShade="BF"/>
          <w:sz w:val="24"/>
          <w:szCs w:val="24"/>
        </w:rPr>
        <w:t xml:space="preserve"> </w:t>
      </w:r>
    </w:p>
    <w:p w:rsidR="00F31C61" w:rsidRPr="00BC60A8" w:rsidRDefault="00F31C61" w:rsidP="006F7AF1">
      <w:pPr>
        <w:pStyle w:val="a4"/>
        <w:ind w:left="360"/>
        <w:jc w:val="both"/>
        <w:rPr>
          <w:b/>
          <w:color w:val="365F91" w:themeColor="accent1" w:themeShade="BF"/>
        </w:rPr>
      </w:pPr>
    </w:p>
    <w:p w:rsidR="00F31C61" w:rsidRPr="003051F6" w:rsidRDefault="003051F6" w:rsidP="006F7AF1">
      <w:pPr>
        <w:pStyle w:val="a4"/>
        <w:ind w:left="360"/>
        <w:jc w:val="center"/>
        <w:rPr>
          <w:b/>
          <w:color w:val="365F91" w:themeColor="accent1" w:themeShade="BF"/>
          <w:sz w:val="32"/>
          <w:szCs w:val="32"/>
          <w:lang w:val="kk-KZ"/>
        </w:rPr>
      </w:pPr>
      <w:r>
        <w:rPr>
          <w:b/>
          <w:color w:val="365F91" w:themeColor="accent1" w:themeShade="BF"/>
          <w:sz w:val="32"/>
          <w:szCs w:val="32"/>
          <w:lang w:val="kk-KZ"/>
        </w:rPr>
        <w:t>М</w:t>
      </w:r>
      <w:proofErr w:type="spellStart"/>
      <w:r w:rsidR="007C2CA2" w:rsidRPr="007C2CA2">
        <w:rPr>
          <w:b/>
          <w:color w:val="365F91" w:themeColor="accent1" w:themeShade="BF"/>
          <w:sz w:val="32"/>
          <w:szCs w:val="32"/>
        </w:rPr>
        <w:t>атериал</w:t>
      </w:r>
      <w:proofErr w:type="spellEnd"/>
      <w:r>
        <w:rPr>
          <w:b/>
          <w:color w:val="365F91" w:themeColor="accent1" w:themeShade="BF"/>
          <w:sz w:val="32"/>
          <w:szCs w:val="32"/>
          <w:lang w:val="kk-KZ"/>
        </w:rPr>
        <w:t>дарды ұсыну мерзімі</w:t>
      </w:r>
    </w:p>
    <w:p w:rsidR="00E947F7" w:rsidRPr="00BC60A8" w:rsidRDefault="00E947F7" w:rsidP="006F7AF1">
      <w:pPr>
        <w:pStyle w:val="a4"/>
        <w:ind w:left="360"/>
        <w:jc w:val="center"/>
        <w:rPr>
          <w:b/>
          <w:color w:val="365F91" w:themeColor="accent1" w:themeShade="BF"/>
        </w:rPr>
      </w:pPr>
    </w:p>
    <w:p w:rsidR="00A24777" w:rsidRDefault="003051F6" w:rsidP="00A24777">
      <w:pPr>
        <w:pStyle w:val="a4"/>
        <w:numPr>
          <w:ilvl w:val="0"/>
          <w:numId w:val="7"/>
        </w:numPr>
        <w:jc w:val="both"/>
        <w:rPr>
          <w:bCs/>
          <w:color w:val="365F91" w:themeColor="accent1" w:themeShade="BF"/>
        </w:rPr>
      </w:pPr>
      <w:r w:rsidRPr="003051F6">
        <w:rPr>
          <w:b/>
          <w:color w:val="365F91" w:themeColor="accent1" w:themeShade="BF"/>
        </w:rPr>
        <w:t xml:space="preserve">2019 жылдың 5 қарашасына </w:t>
      </w:r>
      <w:proofErr w:type="spellStart"/>
      <w:r w:rsidRPr="003613FC">
        <w:rPr>
          <w:b/>
          <w:bCs/>
          <w:color w:val="365F91" w:themeColor="accent1" w:themeShade="BF"/>
        </w:rPr>
        <w:t>дейін</w:t>
      </w:r>
      <w:proofErr w:type="spellEnd"/>
      <w:r w:rsidR="003613FC">
        <w:rPr>
          <w:bCs/>
          <w:color w:val="365F91" w:themeColor="accent1" w:themeShade="BF"/>
          <w:lang w:val="kk-KZ"/>
        </w:rPr>
        <w:t xml:space="preserve"> </w:t>
      </w:r>
      <w:r w:rsidRPr="003051F6">
        <w:rPr>
          <w:bCs/>
          <w:color w:val="365F91" w:themeColor="accent1" w:themeShade="BF"/>
        </w:rPr>
        <w:t>-</w:t>
      </w:r>
      <w:r w:rsidR="003613FC">
        <w:rPr>
          <w:bCs/>
          <w:color w:val="365F91" w:themeColor="accent1" w:themeShade="BF"/>
          <w:lang w:val="kk-KZ"/>
        </w:rPr>
        <w:t xml:space="preserve"> </w:t>
      </w:r>
      <w:r w:rsidRPr="003051F6">
        <w:rPr>
          <w:bCs/>
          <w:color w:val="365F91" w:themeColor="accent1" w:themeShade="BF"/>
        </w:rPr>
        <w:t xml:space="preserve">мақалалар мен </w:t>
      </w:r>
      <w:proofErr w:type="spellStart"/>
      <w:r w:rsidRPr="003051F6">
        <w:rPr>
          <w:bCs/>
          <w:color w:val="365F91" w:themeColor="accent1" w:themeShade="BF"/>
        </w:rPr>
        <w:t>ілеспе</w:t>
      </w:r>
      <w:proofErr w:type="spellEnd"/>
      <w:r w:rsidRPr="003051F6">
        <w:rPr>
          <w:bCs/>
          <w:color w:val="365F91" w:themeColor="accent1" w:themeShade="BF"/>
        </w:rPr>
        <w:t xml:space="preserve"> құжаттарды ұсыну </w:t>
      </w:r>
      <w:r w:rsidR="003613FC">
        <w:rPr>
          <w:bCs/>
          <w:color w:val="365F91" w:themeColor="accent1" w:themeShade="BF"/>
          <w:lang w:val="kk-KZ"/>
        </w:rPr>
        <w:t>(</w:t>
      </w:r>
      <w:r w:rsidRPr="003051F6">
        <w:rPr>
          <w:bCs/>
          <w:color w:val="365F91" w:themeColor="accent1" w:themeShade="BF"/>
        </w:rPr>
        <w:t>unicont21.susu.ru</w:t>
      </w:r>
      <w:r w:rsidR="003613FC">
        <w:rPr>
          <w:bCs/>
          <w:color w:val="365F91" w:themeColor="accent1" w:themeShade="BF"/>
          <w:lang w:val="kk-KZ"/>
        </w:rPr>
        <w:t xml:space="preserve"> сайтынан жүктеу</w:t>
      </w:r>
      <w:r w:rsidRPr="003051F6">
        <w:rPr>
          <w:bCs/>
          <w:color w:val="365F91" w:themeColor="accent1" w:themeShade="BF"/>
        </w:rPr>
        <w:t>)</w:t>
      </w:r>
    </w:p>
    <w:p w:rsidR="00A24777" w:rsidRPr="00F80ED5" w:rsidRDefault="00A24777" w:rsidP="00F80ED5">
      <w:pPr>
        <w:pStyle w:val="a4"/>
        <w:numPr>
          <w:ilvl w:val="0"/>
          <w:numId w:val="7"/>
        </w:numPr>
        <w:jc w:val="both"/>
        <w:rPr>
          <w:bCs/>
          <w:color w:val="365F91" w:themeColor="accent1" w:themeShade="BF"/>
        </w:rPr>
      </w:pPr>
      <w:r w:rsidRPr="00A24777">
        <w:rPr>
          <w:b/>
          <w:color w:val="365F91" w:themeColor="accent1" w:themeShade="BF"/>
        </w:rPr>
        <w:t xml:space="preserve">2019 жылдың 15 қарашасына </w:t>
      </w:r>
      <w:proofErr w:type="spellStart"/>
      <w:r w:rsidRPr="00A24777">
        <w:rPr>
          <w:b/>
          <w:color w:val="365F91" w:themeColor="accent1" w:themeShade="BF"/>
        </w:rPr>
        <w:t>дейін</w:t>
      </w:r>
      <w:proofErr w:type="spellEnd"/>
      <w:r w:rsidRPr="00A24777">
        <w:rPr>
          <w:b/>
          <w:color w:val="365F91" w:themeColor="accent1" w:themeShade="BF"/>
        </w:rPr>
        <w:t xml:space="preserve"> – </w:t>
      </w:r>
      <w:proofErr w:type="gramStart"/>
      <w:r w:rsidRPr="00A24777">
        <w:rPr>
          <w:bCs/>
          <w:color w:val="365F91" w:themeColor="accent1" w:themeShade="BF"/>
        </w:rPr>
        <w:t>конференция</w:t>
      </w:r>
      <w:proofErr w:type="gramEnd"/>
      <w:r w:rsidRPr="00A24777">
        <w:rPr>
          <w:bCs/>
          <w:color w:val="365F91" w:themeColor="accent1" w:themeShade="BF"/>
        </w:rPr>
        <w:t xml:space="preserve">ға </w:t>
      </w:r>
      <w:r w:rsidR="003613FC">
        <w:rPr>
          <w:bCs/>
          <w:color w:val="365F91" w:themeColor="accent1" w:themeShade="BF"/>
          <w:lang w:val="kk-KZ"/>
        </w:rPr>
        <w:t xml:space="preserve">іштей </w:t>
      </w:r>
      <w:r w:rsidRPr="00A24777">
        <w:rPr>
          <w:bCs/>
          <w:color w:val="365F91" w:themeColor="accent1" w:themeShade="BF"/>
        </w:rPr>
        <w:t xml:space="preserve">қатысу үшін өтінімдерді ұсыну (2-қосымша. Қатысуға өтінім. Өтінімді </w:t>
      </w:r>
      <w:r w:rsidR="00F80ED5" w:rsidRPr="00A24777">
        <w:rPr>
          <w:bCs/>
          <w:color w:val="365F91" w:themeColor="accent1" w:themeShade="BF"/>
        </w:rPr>
        <w:t xml:space="preserve">unicont21.susu.ru </w:t>
      </w:r>
      <w:r w:rsidR="00F80ED5">
        <w:rPr>
          <w:bCs/>
          <w:color w:val="365F91" w:themeColor="accent1" w:themeShade="BF"/>
        </w:rPr>
        <w:t>сайт</w:t>
      </w:r>
      <w:r w:rsidR="00F80ED5">
        <w:rPr>
          <w:bCs/>
          <w:color w:val="365F91" w:themeColor="accent1" w:themeShade="BF"/>
          <w:lang w:val="kk-KZ"/>
        </w:rPr>
        <w:t>ы арқылы</w:t>
      </w:r>
      <w:r w:rsidRPr="00A24777">
        <w:rPr>
          <w:bCs/>
          <w:color w:val="365F91" w:themeColor="accent1" w:themeShade="BF"/>
        </w:rPr>
        <w:t xml:space="preserve"> </w:t>
      </w:r>
      <w:proofErr w:type="spellStart"/>
      <w:r w:rsidR="00F80ED5" w:rsidRPr="00A24777">
        <w:rPr>
          <w:bCs/>
          <w:color w:val="365F91" w:themeColor="accent1" w:themeShade="BF"/>
        </w:rPr>
        <w:t>онлайн</w:t>
      </w:r>
      <w:proofErr w:type="spellEnd"/>
      <w:r w:rsidR="00F80ED5" w:rsidRPr="00A24777">
        <w:rPr>
          <w:bCs/>
          <w:color w:val="365F91" w:themeColor="accent1" w:themeShade="BF"/>
        </w:rPr>
        <w:t xml:space="preserve"> </w:t>
      </w:r>
      <w:proofErr w:type="spellStart"/>
      <w:r w:rsidRPr="00A24777">
        <w:rPr>
          <w:bCs/>
          <w:color w:val="365F91" w:themeColor="accent1" w:themeShade="BF"/>
        </w:rPr>
        <w:t>беруге</w:t>
      </w:r>
      <w:proofErr w:type="spellEnd"/>
      <w:r w:rsidRPr="00A24777">
        <w:rPr>
          <w:bCs/>
          <w:color w:val="365F91" w:themeColor="accent1" w:themeShade="BF"/>
        </w:rPr>
        <w:t xml:space="preserve"> </w:t>
      </w:r>
      <w:proofErr w:type="spellStart"/>
      <w:r w:rsidRPr="00A24777">
        <w:rPr>
          <w:bCs/>
          <w:color w:val="365F91" w:themeColor="accent1" w:themeShade="BF"/>
        </w:rPr>
        <w:t>болады</w:t>
      </w:r>
      <w:proofErr w:type="spellEnd"/>
      <w:r w:rsidRPr="00A24777">
        <w:rPr>
          <w:bCs/>
          <w:color w:val="365F91" w:themeColor="accent1" w:themeShade="BF"/>
        </w:rPr>
        <w:t>)</w:t>
      </w:r>
    </w:p>
    <w:p w:rsidR="00E947F7" w:rsidRPr="00A24777" w:rsidRDefault="00A24777" w:rsidP="003610B3">
      <w:pPr>
        <w:spacing w:after="0" w:line="240" w:lineRule="auto"/>
        <w:jc w:val="center"/>
        <w:rPr>
          <w:rFonts w:ascii="Times New Roman" w:eastAsia="+mn-ea" w:hAnsi="Times New Roman"/>
          <w:b/>
          <w:color w:val="365F91" w:themeColor="accent1" w:themeShade="BF"/>
          <w:sz w:val="32"/>
          <w:szCs w:val="32"/>
          <w:lang w:val="kk-KZ"/>
        </w:rPr>
      </w:pPr>
      <w:r>
        <w:rPr>
          <w:rFonts w:ascii="Times New Roman" w:eastAsia="+mn-ea" w:hAnsi="Times New Roman"/>
          <w:b/>
          <w:color w:val="365F91" w:themeColor="accent1" w:themeShade="BF"/>
          <w:sz w:val="32"/>
          <w:szCs w:val="32"/>
          <w:lang w:val="kk-KZ"/>
        </w:rPr>
        <w:t>Байланыс ақпараты</w:t>
      </w:r>
    </w:p>
    <w:p w:rsidR="00F31C61" w:rsidRPr="00BC60A8" w:rsidRDefault="00A24777" w:rsidP="006F7AF1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lastRenderedPageBreak/>
        <w:t xml:space="preserve">Қосымша білім беру институты </w:t>
      </w:r>
    </w:p>
    <w:p w:rsidR="00F31C61" w:rsidRPr="00BC60A8" w:rsidRDefault="00F31C61" w:rsidP="006F7AF1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Тел.: +7 (351) 267-92-72</w:t>
      </w:r>
    </w:p>
    <w:p w:rsidR="00F31C61" w:rsidRPr="00BC60A8" w:rsidRDefault="00F31C61" w:rsidP="003610B3">
      <w:pPr>
        <w:pStyle w:val="a3"/>
        <w:spacing w:after="0" w:line="240" w:lineRule="auto"/>
        <w:jc w:val="center"/>
        <w:rPr>
          <w:bCs/>
          <w:iCs/>
          <w:color w:val="365F91" w:themeColor="accent1" w:themeShade="BF"/>
        </w:rPr>
      </w:pPr>
      <w:r w:rsidRPr="00BC60A8">
        <w:rPr>
          <w:color w:val="365F91" w:themeColor="accent1" w:themeShade="BF"/>
        </w:rPr>
        <w:t>Саранская Татьяна Владимировна</w:t>
      </w:r>
    </w:p>
    <w:p w:rsidR="00E947F7" w:rsidRDefault="00A24777" w:rsidP="006F7AF1">
      <w:pPr>
        <w:pStyle w:val="a3"/>
        <w:spacing w:after="0" w:line="240" w:lineRule="auto"/>
        <w:jc w:val="center"/>
        <w:rPr>
          <w:bCs/>
          <w:iCs/>
          <w:color w:val="365F91" w:themeColor="accent1" w:themeShade="BF"/>
        </w:rPr>
      </w:pPr>
      <w:r>
        <w:rPr>
          <w:bCs/>
          <w:iCs/>
          <w:color w:val="365F91" w:themeColor="accent1" w:themeShade="BF"/>
          <w:lang w:val="kk-KZ"/>
        </w:rPr>
        <w:t>Ы</w:t>
      </w:r>
      <w:r w:rsidR="00F31C61" w:rsidRPr="00BC60A8">
        <w:rPr>
          <w:bCs/>
          <w:iCs/>
          <w:color w:val="365F91" w:themeColor="accent1" w:themeShade="BF"/>
        </w:rPr>
        <w:t>.</w:t>
      </w:r>
      <w:proofErr w:type="spellStart"/>
      <w:r w:rsidR="00F31C61" w:rsidRPr="00BC60A8">
        <w:rPr>
          <w:bCs/>
          <w:iCs/>
          <w:color w:val="365F91" w:themeColor="accent1" w:themeShade="BF"/>
        </w:rPr>
        <w:t>Алтынсарин</w:t>
      </w:r>
      <w:proofErr w:type="spellEnd"/>
      <w:r>
        <w:rPr>
          <w:bCs/>
          <w:iCs/>
          <w:color w:val="365F91" w:themeColor="accent1" w:themeShade="BF"/>
          <w:lang w:val="kk-KZ"/>
        </w:rPr>
        <w:t xml:space="preserve"> </w:t>
      </w:r>
      <w:r w:rsidR="00F31C61" w:rsidRPr="00BC60A8">
        <w:rPr>
          <w:bCs/>
          <w:iCs/>
          <w:color w:val="365F91" w:themeColor="accent1" w:themeShade="BF"/>
        </w:rPr>
        <w:t>а</w:t>
      </w:r>
      <w:r>
        <w:rPr>
          <w:bCs/>
          <w:iCs/>
          <w:color w:val="365F91" w:themeColor="accent1" w:themeShade="BF"/>
          <w:lang w:val="kk-KZ"/>
        </w:rPr>
        <w:t>тындағы Ұлттық білім академиясы</w:t>
      </w:r>
      <w:r w:rsidR="00F31C61" w:rsidRPr="00BC60A8">
        <w:rPr>
          <w:bCs/>
          <w:iCs/>
          <w:color w:val="365F91" w:themeColor="accent1" w:themeShade="BF"/>
        </w:rPr>
        <w:t>,</w:t>
      </w:r>
    </w:p>
    <w:p w:rsidR="00E947F7" w:rsidRDefault="00F31C61" w:rsidP="006F7AF1">
      <w:pPr>
        <w:pStyle w:val="a3"/>
        <w:spacing w:after="0" w:line="240" w:lineRule="auto"/>
        <w:jc w:val="center"/>
        <w:rPr>
          <w:bCs/>
          <w:iCs/>
          <w:color w:val="365F91" w:themeColor="accent1" w:themeShade="BF"/>
        </w:rPr>
      </w:pPr>
      <w:r w:rsidRPr="00BC60A8">
        <w:rPr>
          <w:bCs/>
          <w:iCs/>
          <w:color w:val="365F91" w:themeColor="accent1" w:themeShade="BF"/>
        </w:rPr>
        <w:t xml:space="preserve">тел.: 8 (7172) 57 </w:t>
      </w:r>
      <w:r w:rsidRPr="00BC60A8">
        <w:rPr>
          <w:bCs/>
          <w:iCs/>
          <w:color w:val="365F91" w:themeColor="accent1" w:themeShade="BF"/>
          <w:lang w:val="kk-KZ"/>
        </w:rPr>
        <w:t xml:space="preserve">80 31, </w:t>
      </w:r>
      <w:r w:rsidRPr="00BC60A8">
        <w:rPr>
          <w:bCs/>
          <w:iCs/>
          <w:color w:val="365F91" w:themeColor="accent1" w:themeShade="BF"/>
        </w:rPr>
        <w:t>57 6353;</w:t>
      </w:r>
    </w:p>
    <w:p w:rsidR="00A24777" w:rsidRDefault="00F31C61" w:rsidP="00A24777">
      <w:pPr>
        <w:pStyle w:val="a3"/>
        <w:spacing w:after="0" w:line="240" w:lineRule="auto"/>
        <w:jc w:val="center"/>
        <w:rPr>
          <w:rStyle w:val="a6"/>
          <w:i/>
          <w:iCs/>
          <w:color w:val="365F91" w:themeColor="accent1" w:themeShade="BF"/>
          <w:lang w:val="kk-KZ"/>
        </w:rPr>
      </w:pPr>
      <w:proofErr w:type="spellStart"/>
      <w:r w:rsidRPr="00BC60A8">
        <w:rPr>
          <w:bCs/>
          <w:iCs/>
          <w:color w:val="365F91" w:themeColor="accent1" w:themeShade="BF"/>
        </w:rPr>
        <w:t>Академи</w:t>
      </w:r>
      <w:proofErr w:type="spellEnd"/>
      <w:r w:rsidR="00A24777">
        <w:rPr>
          <w:bCs/>
          <w:iCs/>
          <w:color w:val="365F91" w:themeColor="accent1" w:themeShade="BF"/>
          <w:lang w:val="kk-KZ"/>
        </w:rPr>
        <w:t>я сайты</w:t>
      </w:r>
      <w:r w:rsidRPr="00BC60A8">
        <w:rPr>
          <w:bCs/>
          <w:iCs/>
          <w:color w:val="365F91" w:themeColor="accent1" w:themeShade="BF"/>
        </w:rPr>
        <w:t xml:space="preserve"> – </w:t>
      </w:r>
      <w:hyperlink r:id="rId10" w:history="1">
        <w:r w:rsidRPr="00BC60A8">
          <w:rPr>
            <w:rStyle w:val="a6"/>
            <w:i/>
            <w:iCs/>
            <w:color w:val="365F91" w:themeColor="accent1" w:themeShade="BF"/>
          </w:rPr>
          <w:t>www.nao.kz</w:t>
        </w:r>
      </w:hyperlink>
      <w:r w:rsidR="00A24777">
        <w:rPr>
          <w:rStyle w:val="a6"/>
          <w:i/>
          <w:iCs/>
          <w:color w:val="365F91" w:themeColor="accent1" w:themeShade="BF"/>
          <w:lang w:val="kk-KZ"/>
        </w:rPr>
        <w:t xml:space="preserve"> </w:t>
      </w:r>
    </w:p>
    <w:p w:rsidR="00A24777" w:rsidRPr="00A24777" w:rsidRDefault="00A24777" w:rsidP="00A24777">
      <w:pPr>
        <w:pStyle w:val="a3"/>
        <w:spacing w:after="0" w:line="240" w:lineRule="auto"/>
        <w:jc w:val="center"/>
        <w:rPr>
          <w:i/>
          <w:iCs/>
          <w:color w:val="365F91" w:themeColor="accent1" w:themeShade="BF"/>
          <w:u w:val="single"/>
          <w:lang w:val="kk-KZ"/>
        </w:rPr>
      </w:pPr>
    </w:p>
    <w:p w:rsidR="002220BC" w:rsidRPr="00A24777" w:rsidRDefault="00A24777" w:rsidP="006F7AF1">
      <w:pPr>
        <w:pStyle w:val="a3"/>
        <w:spacing w:after="0" w:line="240" w:lineRule="auto"/>
        <w:jc w:val="center"/>
        <w:rPr>
          <w:b/>
          <w:bCs/>
          <w:iCs/>
          <w:color w:val="365F91" w:themeColor="accent1" w:themeShade="BF"/>
          <w:sz w:val="32"/>
          <w:szCs w:val="32"/>
          <w:lang w:val="kk-KZ"/>
        </w:rPr>
      </w:pPr>
      <w:r>
        <w:rPr>
          <w:b/>
          <w:bCs/>
          <w:iCs/>
          <w:color w:val="365F91" w:themeColor="accent1" w:themeShade="BF"/>
          <w:sz w:val="32"/>
          <w:szCs w:val="32"/>
          <w:lang w:val="kk-KZ"/>
        </w:rPr>
        <w:t>К</w:t>
      </w:r>
      <w:r w:rsidR="002220BC" w:rsidRPr="00A24777">
        <w:rPr>
          <w:b/>
          <w:bCs/>
          <w:iCs/>
          <w:color w:val="365F91" w:themeColor="accent1" w:themeShade="BF"/>
          <w:sz w:val="32"/>
          <w:szCs w:val="32"/>
          <w:lang w:val="kk-KZ"/>
        </w:rPr>
        <w:t>онференци</w:t>
      </w:r>
      <w:r>
        <w:rPr>
          <w:b/>
          <w:bCs/>
          <w:iCs/>
          <w:color w:val="365F91" w:themeColor="accent1" w:themeShade="BF"/>
          <w:sz w:val="32"/>
          <w:szCs w:val="32"/>
          <w:lang w:val="kk-KZ"/>
        </w:rPr>
        <w:t>яны өткізу орны</w:t>
      </w:r>
    </w:p>
    <w:p w:rsidR="005604B4" w:rsidRPr="00A24777" w:rsidRDefault="005604B4" w:rsidP="006F7AF1">
      <w:pPr>
        <w:pStyle w:val="a3"/>
        <w:spacing w:after="0" w:line="240" w:lineRule="auto"/>
        <w:jc w:val="center"/>
        <w:rPr>
          <w:b/>
          <w:bCs/>
          <w:iCs/>
          <w:color w:val="365F91" w:themeColor="accent1" w:themeShade="BF"/>
          <w:sz w:val="32"/>
          <w:szCs w:val="32"/>
          <w:lang w:val="kk-KZ"/>
        </w:rPr>
      </w:pPr>
    </w:p>
    <w:p w:rsidR="00A24777" w:rsidRPr="00A24777" w:rsidRDefault="00A24777" w:rsidP="00A24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 xml:space="preserve">Челябі қаласы, 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«Оңтүстік Орал мемлекеттік университеті (</w:t>
      </w:r>
      <w:r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ҰЗУ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 xml:space="preserve">)»  ЖБ ФМДБМ,  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br/>
        <w:t>«Сигма» университеттік кешені,</w:t>
      </w:r>
    </w:p>
    <w:p w:rsidR="00A24777" w:rsidRPr="00A24777" w:rsidRDefault="00A24777" w:rsidP="00A24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В.И. Ленин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 xml:space="preserve"> 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а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тыңдағы даңғыл</w:t>
      </w:r>
      <w:r w:rsidR="00F80ED5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ы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78 В, 2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-қабат</w:t>
      </w:r>
      <w:r w:rsidRPr="00A24777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, конференц-зал</w:t>
      </w:r>
    </w:p>
    <w:p w:rsidR="00A24777" w:rsidRPr="00A24777" w:rsidRDefault="00A24777" w:rsidP="00A24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F31C61" w:rsidRPr="00BC60A8" w:rsidRDefault="00F31C61" w:rsidP="006F7AF1">
      <w:pPr>
        <w:pStyle w:val="a3"/>
        <w:spacing w:after="0" w:line="240" w:lineRule="auto"/>
        <w:jc w:val="both"/>
        <w:rPr>
          <w:b/>
          <w:bCs/>
          <w:iCs/>
          <w:color w:val="365F91" w:themeColor="accent1" w:themeShade="BF"/>
        </w:rPr>
      </w:pPr>
      <w:r w:rsidRPr="00BC60A8">
        <w:rPr>
          <w:b/>
          <w:bCs/>
          <w:iCs/>
          <w:color w:val="365F91" w:themeColor="accent1" w:themeShade="BF"/>
        </w:rPr>
        <w:t xml:space="preserve">           </w:t>
      </w:r>
    </w:p>
    <w:p w:rsidR="00F31C61" w:rsidRPr="00A24777" w:rsidRDefault="00F31C61" w:rsidP="006F7AF1">
      <w:pPr>
        <w:pStyle w:val="a3"/>
        <w:spacing w:after="0" w:line="240" w:lineRule="auto"/>
        <w:jc w:val="both"/>
        <w:rPr>
          <w:i/>
          <w:iCs/>
          <w:color w:val="365F91" w:themeColor="accent1" w:themeShade="BF"/>
          <w:lang w:eastAsia="ru-RU"/>
        </w:rPr>
      </w:pPr>
      <w:r w:rsidRPr="00A24777">
        <w:rPr>
          <w:b/>
          <w:bCs/>
          <w:i/>
          <w:iCs/>
          <w:color w:val="365F91" w:themeColor="accent1" w:themeShade="BF"/>
          <w:lang w:eastAsia="ru-RU"/>
        </w:rPr>
        <w:t xml:space="preserve">        </w:t>
      </w:r>
      <w:proofErr w:type="gramStart"/>
      <w:r w:rsidR="00A24777" w:rsidRPr="00A24777">
        <w:rPr>
          <w:b/>
          <w:bCs/>
          <w:i/>
          <w:iCs/>
          <w:color w:val="365F91" w:themeColor="accent1" w:themeShade="BF"/>
          <w:lang w:eastAsia="ru-RU"/>
        </w:rPr>
        <w:t>Конференция</w:t>
      </w:r>
      <w:proofErr w:type="gramEnd"/>
      <w:r w:rsidR="00A24777" w:rsidRPr="00A24777">
        <w:rPr>
          <w:b/>
          <w:bCs/>
          <w:i/>
          <w:iCs/>
          <w:color w:val="365F91" w:themeColor="accent1" w:themeShade="BF"/>
          <w:lang w:eastAsia="ru-RU"/>
        </w:rPr>
        <w:t xml:space="preserve">ға қатысушылардың </w:t>
      </w:r>
      <w:proofErr w:type="spellStart"/>
      <w:r w:rsidR="00A24777" w:rsidRPr="00A24777">
        <w:rPr>
          <w:b/>
          <w:bCs/>
          <w:i/>
          <w:iCs/>
          <w:color w:val="365F91" w:themeColor="accent1" w:themeShade="BF"/>
          <w:lang w:eastAsia="ru-RU"/>
        </w:rPr>
        <w:t>назарына</w:t>
      </w:r>
      <w:proofErr w:type="spellEnd"/>
      <w:r w:rsidR="00A24777" w:rsidRPr="00A24777">
        <w:rPr>
          <w:b/>
          <w:bCs/>
          <w:i/>
          <w:iCs/>
          <w:color w:val="365F91" w:themeColor="accent1" w:themeShade="BF"/>
          <w:lang w:eastAsia="ru-RU"/>
        </w:rPr>
        <w:t>!</w:t>
      </w:r>
      <w:r w:rsidR="00A24777" w:rsidRPr="00A24777">
        <w:rPr>
          <w:i/>
          <w:iCs/>
          <w:color w:val="365F91" w:themeColor="accent1" w:themeShade="BF"/>
          <w:lang w:eastAsia="ru-RU"/>
        </w:rPr>
        <w:t xml:space="preserve"> Конференцияның Ұйымдастыру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комитеті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</w:t>
      </w:r>
      <w:proofErr w:type="gramStart"/>
      <w:r w:rsidR="00A24777" w:rsidRPr="00A24777">
        <w:rPr>
          <w:i/>
          <w:iCs/>
          <w:color w:val="365F91" w:themeColor="accent1" w:themeShade="BF"/>
          <w:lang w:eastAsia="ru-RU"/>
        </w:rPr>
        <w:t>конференция</w:t>
      </w:r>
      <w:proofErr w:type="gramEnd"/>
      <w:r w:rsidR="00A24777" w:rsidRPr="00A24777">
        <w:rPr>
          <w:i/>
          <w:iCs/>
          <w:color w:val="365F91" w:themeColor="accent1" w:themeShade="BF"/>
          <w:lang w:eastAsia="ru-RU"/>
        </w:rPr>
        <w:t xml:space="preserve">ға қатысушыларды қарсы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алу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және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орналастыру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мәселелерімен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айналыспайды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. Қонақ үйлердегі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орындарды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брондауды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конференцияға қатысушылар өз </w:t>
      </w:r>
      <w:proofErr w:type="spellStart"/>
      <w:r w:rsidR="00A24777" w:rsidRPr="00A24777">
        <w:rPr>
          <w:i/>
          <w:iCs/>
          <w:color w:val="365F91" w:themeColor="accent1" w:themeShade="BF"/>
          <w:lang w:eastAsia="ru-RU"/>
        </w:rPr>
        <w:t>бетінше</w:t>
      </w:r>
      <w:proofErr w:type="spellEnd"/>
      <w:r w:rsidR="00A24777" w:rsidRPr="00A24777">
        <w:rPr>
          <w:i/>
          <w:iCs/>
          <w:color w:val="365F91" w:themeColor="accent1" w:themeShade="BF"/>
          <w:lang w:eastAsia="ru-RU"/>
        </w:rPr>
        <w:t xml:space="preserve"> жүргізеді.</w:t>
      </w:r>
    </w:p>
    <w:p w:rsidR="005604B4" w:rsidRDefault="005604B4" w:rsidP="006F7AF1">
      <w:pPr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F31C61" w:rsidRPr="00A24777" w:rsidRDefault="005604B4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1</w:t>
      </w:r>
      <w:r w:rsidR="00A2477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-ҚОСЫМША</w:t>
      </w:r>
    </w:p>
    <w:p w:rsidR="007C2CA2" w:rsidRDefault="007C2CA2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5604B4" w:rsidRPr="00F80ED5" w:rsidRDefault="00F80ED5" w:rsidP="006F7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Материалдарды ресімдеуге қойылатын талаптар</w:t>
      </w:r>
    </w:p>
    <w:p w:rsidR="007C2CA2" w:rsidRPr="00BC60A8" w:rsidRDefault="007C2CA2" w:rsidP="006F7AF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4B4A4C" w:rsidRPr="006C268F" w:rsidRDefault="00F80ED5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proofErr w:type="gramStart"/>
      <w:r w:rsidRPr="006C268F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Конференция</w:t>
      </w:r>
      <w:proofErr w:type="gramEnd"/>
      <w:r w:rsidRPr="006C268F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 xml:space="preserve">ға қатысушылардың </w:t>
      </w:r>
      <w:proofErr w:type="spellStart"/>
      <w:r w:rsidRPr="006C268F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назарына</w:t>
      </w:r>
      <w:proofErr w:type="spellEnd"/>
      <w:r w:rsidRPr="006C268F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!</w:t>
      </w:r>
      <w:r w:rsidRPr="006C268F">
        <w:rPr>
          <w:rFonts w:ascii="Times New Roman" w:hAnsi="Times New Roman"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Ресімдеу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талаптарына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сәйкес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келмейтін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және ұйымдастыру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комитетіне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белгіленген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мерзімнен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кеш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r w:rsidR="006C268F" w:rsidRPr="006C268F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(2019 жылдың </w:t>
      </w:r>
      <w:r w:rsidR="006C268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kk-KZ"/>
        </w:rPr>
        <w:t xml:space="preserve">                       </w:t>
      </w:r>
      <w:r w:rsidR="006C268F" w:rsidRPr="006C268F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5 қарашасынан </w:t>
      </w:r>
      <w:proofErr w:type="spellStart"/>
      <w:r w:rsidR="006C268F" w:rsidRPr="006C268F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кеш</w:t>
      </w:r>
      <w:proofErr w:type="spellEnd"/>
      <w:r w:rsidR="006C268F" w:rsidRPr="006C268F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) </w:t>
      </w:r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ұсынылған мақалалар конференция материалдарының жинағына </w:t>
      </w:r>
      <w:proofErr w:type="spell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енгізілмейді</w:t>
      </w:r>
      <w:proofErr w:type="spell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және </w:t>
      </w:r>
      <w:proofErr w:type="gramStart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авторлар</w:t>
      </w:r>
      <w:proofErr w:type="gramEnd"/>
      <w:r w:rsidR="006C268F"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ға қайтарылмайды.</w:t>
      </w:r>
    </w:p>
    <w:p w:rsidR="004B4A4C" w:rsidRPr="006C268F" w:rsidRDefault="006C268F" w:rsidP="006C268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i/>
          <w:color w:val="365F91" w:themeColor="accent1" w:themeShade="BF"/>
          <w:sz w:val="24"/>
          <w:szCs w:val="24"/>
          <w:lang w:val="kk-KZ"/>
        </w:rPr>
      </w:pPr>
      <w:proofErr w:type="spellStart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Материалдар</w:t>
      </w:r>
      <w:proofErr w:type="spellEnd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авторлық </w:t>
      </w:r>
      <w:proofErr w:type="spellStart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редакцияда</w:t>
      </w:r>
      <w:proofErr w:type="spellEnd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жарияланып</w:t>
      </w:r>
      <w:proofErr w:type="spellEnd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, автор ұсынылған материал үшін </w:t>
      </w:r>
      <w:proofErr w:type="spellStart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жауап</w:t>
      </w:r>
      <w:proofErr w:type="spellEnd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береді</w:t>
      </w:r>
      <w:proofErr w:type="spellEnd"/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</w:rPr>
        <w:t>.</w:t>
      </w:r>
    </w:p>
    <w:p w:rsidR="006C268F" w:rsidRPr="006C268F" w:rsidRDefault="006C268F" w:rsidP="006C268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</w:pPr>
    </w:p>
    <w:p w:rsidR="006C268F" w:rsidRPr="006C268F" w:rsidRDefault="006C268F" w:rsidP="006C268F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1-томға "ҮЗДІКСІЗ БІЛІМ БЕРУ ЖҮЙЕСІНДЕГІ XXI ҒАСЫР УНИВЕРСИТЕТІ» бесінші халықаралық ғылыми-практикалық конференциясының материалдары жарияланады.</w:t>
      </w:r>
    </w:p>
    <w:p w:rsidR="004B4A4C" w:rsidRPr="006C268F" w:rsidRDefault="004B4A4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6C268F" w:rsidRDefault="006C268F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Көлемі 7 беттен аспайтын материалдар электронды түрде ұсынылады: мәтіндік редактор MS WORD; формат А4, негізгі шрифт – </w:t>
      </w:r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  <w:lang w:val="kk-KZ"/>
        </w:rPr>
        <w:t>Times New Roman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; кегль – 14, жоларалық интервал –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дара; мәтіннің еніне қарай түзеу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; абзацтық шегініс – 1,0 см; барлық жиектер – 2 см.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Б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еттер нөмірленбейді.</w:t>
      </w:r>
    </w:p>
    <w:p w:rsidR="004B4A4C" w:rsidRPr="006C268F" w:rsidRDefault="006C268F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НАЗАР АУДАРЫҢЫЗ</w:t>
      </w:r>
      <w:r w:rsidR="004B4A4C"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!!!</w:t>
      </w:r>
    </w:p>
    <w:p w:rsidR="006C268F" w:rsidRDefault="006C072D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Жоғарғы жағының</w:t>
      </w:r>
      <w:r w:rsid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ортасына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н</w:t>
      </w:r>
      <w:r w:rsid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тасымал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сыз жазба әріптермен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,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жартылай қалың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 w:rsidR="006C268F"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</w:t>
      </w:r>
      <w:r w:rsidRPr="006C072D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баяндаманың атауы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; одан әрі бір жолдан кейін, ортасында 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– автор</w:t>
      </w:r>
      <w:r w:rsidR="00E66807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(-лар) дың аты-жөні мен т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егі орыс және ағылшын тілдерінде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бір жолдан кейін –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орыс және ағылшын тілдерінде 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ұйым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ы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, қала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сы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автордың (- лардың)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     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е-mai</w:t>
      </w:r>
      <w:r w:rsid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l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поштасы</w:t>
      </w:r>
      <w:r w:rsid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одан әрі бір жолдан кейін –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 w:rsidR="00E66807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а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ннотация (70 сөзден артық емес)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түйін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сөздер</w:t>
      </w:r>
      <w:r w:rsidR="006C268F"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(7 сөзден артық емес)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E66807"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жазылады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, одан әрі бір жолдан кейін – мақаланың мәтіні</w:t>
      </w:r>
      <w:r w:rsid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орналастырылады</w:t>
      </w:r>
      <w:r w:rsidR="006C268F"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</w:t>
      </w:r>
    </w:p>
    <w:p w:rsidR="00E66807" w:rsidRPr="00E66807" w:rsidRDefault="00E66807" w:rsidP="00E66807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>Әдебиетке</w:t>
      </w:r>
      <w:r w:rsidR="006C072D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 сілтемелер квадрат</w:t>
      </w: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 жақшада ресімделеді. </w:t>
      </w:r>
    </w:p>
    <w:p w:rsidR="00E66807" w:rsidRPr="00E66807" w:rsidRDefault="00E66807" w:rsidP="00E66807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Әдебиеттер тізімінің болуы міндетті. </w:t>
      </w:r>
    </w:p>
    <w:p w:rsidR="004B4A4C" w:rsidRPr="00E66807" w:rsidRDefault="006C072D" w:rsidP="00E66807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>Тасымалдау қойылмайды</w:t>
      </w:r>
      <w:r w:rsidR="004B4A4C" w:rsidRPr="00E66807">
        <w:rPr>
          <w:rFonts w:ascii="Times New Roman" w:hAnsi="Times New Roman"/>
          <w:i/>
          <w:color w:val="365F91" w:themeColor="accent1" w:themeShade="BF"/>
          <w:sz w:val="24"/>
          <w:szCs w:val="24"/>
          <w:lang w:val="kk-KZ"/>
        </w:rPr>
        <w:t>.</w:t>
      </w:r>
      <w:r w:rsidR="004B4A4C"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</w:p>
    <w:p w:rsidR="00E66807" w:rsidRDefault="00E66807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Суреттердің көлемі мақаланың 1/4 көлемінен аспауы тиіс. Суретте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р, иллюстрациялар, фотосуреттер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TIFF (*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.TIF) немесе JPG кеңейтуімен (Word-қа салмау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)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lastRenderedPageBreak/>
        <w:t>жеке файл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дар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мен ұсынылады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</w:t>
      </w:r>
      <w:r w:rsidR="006C072D"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әтінде 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әрбір суретк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е 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сілтеме болуы тиіс, суреттерді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нөмірлеу - өтпелі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, суреттерге қойылған қ</w:t>
      </w:r>
      <w:r w:rsidR="006C072D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олтаңба жеткілікті толық мәліметті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қамтуы тиіс.</w:t>
      </w:r>
    </w:p>
    <w:p w:rsidR="00E66807" w:rsidRDefault="00E66807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Материалдар барлық талаптарды сақтай отырып мұқият редакциялануы тиіс.</w:t>
      </w:r>
    </w:p>
    <w:p w:rsidR="004B4A4C" w:rsidRDefault="00E66807" w:rsidP="006F7AF1">
      <w:pPr>
        <w:pStyle w:val="22"/>
        <w:widowControl w:val="0"/>
        <w:shd w:val="clear" w:color="auto" w:fill="auto"/>
        <w:spacing w:after="0" w:line="240" w:lineRule="auto"/>
        <w:ind w:firstLine="567"/>
        <w:rPr>
          <w:rFonts w:eastAsia="Calibri"/>
          <w:color w:val="365F91" w:themeColor="accent1" w:themeShade="BF"/>
          <w:lang w:val="kk-KZ" w:eastAsia="en-US"/>
        </w:rPr>
      </w:pPr>
      <w:r w:rsidRPr="00AF0529">
        <w:rPr>
          <w:rFonts w:eastAsia="Calibri"/>
          <w:color w:val="365F91" w:themeColor="accent1" w:themeShade="BF"/>
          <w:lang w:val="kk-KZ" w:eastAsia="en-US"/>
        </w:rPr>
        <w:t>Мәтіннің ерекшелігі</w:t>
      </w:r>
      <w:r w:rsidR="00AF0529" w:rsidRPr="00AF0529">
        <w:rPr>
          <w:rFonts w:eastAsia="Calibri"/>
          <w:color w:val="365F91" w:themeColor="accent1" w:themeShade="BF"/>
          <w:lang w:val="kk-KZ" w:eastAsia="en-US"/>
        </w:rPr>
        <w:t xml:space="preserve"> 70-75% төмен</w:t>
      </w:r>
      <w:r w:rsidR="00AF0529">
        <w:rPr>
          <w:rFonts w:eastAsia="Calibri"/>
          <w:color w:val="365F91" w:themeColor="accent1" w:themeShade="BF"/>
          <w:lang w:val="kk-KZ" w:eastAsia="en-US"/>
        </w:rPr>
        <w:t xml:space="preserve"> болмауы тиіс</w:t>
      </w:r>
      <w:r w:rsidRPr="00AF0529">
        <w:rPr>
          <w:rFonts w:eastAsia="Calibri"/>
          <w:color w:val="365F91" w:themeColor="accent1" w:themeShade="BF"/>
          <w:lang w:val="kk-KZ" w:eastAsia="en-US"/>
        </w:rPr>
        <w:t>.</w:t>
      </w:r>
      <w:r>
        <w:rPr>
          <w:rFonts w:eastAsia="Calibri"/>
          <w:color w:val="365F91" w:themeColor="accent1" w:themeShade="BF"/>
          <w:lang w:val="kk-KZ" w:eastAsia="en-US"/>
        </w:rPr>
        <w:t xml:space="preserve"> </w:t>
      </w:r>
    </w:p>
    <w:p w:rsidR="00E66807" w:rsidRPr="00E66807" w:rsidRDefault="00E66807" w:rsidP="006F7AF1">
      <w:pPr>
        <w:pStyle w:val="22"/>
        <w:widowControl w:val="0"/>
        <w:shd w:val="clear" w:color="auto" w:fill="auto"/>
        <w:spacing w:after="0" w:line="240" w:lineRule="auto"/>
        <w:ind w:firstLine="567"/>
        <w:rPr>
          <w:b/>
          <w:color w:val="365F91" w:themeColor="accent1" w:themeShade="BF"/>
          <w:lang w:val="kk-KZ"/>
        </w:rPr>
      </w:pPr>
    </w:p>
    <w:p w:rsidR="00AF0529" w:rsidRDefault="00AF0529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</w:pPr>
    </w:p>
    <w:p w:rsidR="004B4A4C" w:rsidRPr="00AB7EDB" w:rsidRDefault="00AB7EDB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  <w:t>Мақалаларды ресімдеу үлгісі</w:t>
      </w:r>
    </w:p>
    <w:p w:rsidR="004B4A4C" w:rsidRPr="00AB7EDB" w:rsidRDefault="004B4A4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</w:rPr>
        <w:t>РОЛЬ КУЛЬТУРНОГО НАСЛЕДИЯ В ОБРАЗОВАНИИ И ВОСПИТАНИИ МОЛОДЁЖИ</w:t>
      </w: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  <w:r w:rsidRPr="00BC60A8"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  <w:t>С. А. Ахметов</w:t>
      </w: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Ка</w:t>
      </w:r>
      <w:proofErr w:type="spell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захский национальный педагогический университет им. Абая, </w:t>
      </w:r>
      <w:proofErr w:type="gram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г</w:t>
      </w:r>
      <w:proofErr w:type="gram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. </w:t>
      </w: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Алматы</w:t>
      </w: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proofErr w:type="gramStart"/>
      <w:r w:rsidRPr="00BC60A8">
        <w:rPr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s</w:t>
      </w:r>
      <w:r w:rsidRPr="00BC60A8">
        <w:rPr>
          <w:rFonts w:ascii="Times New Roman" w:hAnsi="Times New Roman"/>
          <w:bCs/>
          <w:i/>
          <w:color w:val="365F91" w:themeColor="accent1" w:themeShade="BF"/>
          <w:sz w:val="24"/>
          <w:szCs w:val="24"/>
        </w:rPr>
        <w:t>.</w:t>
      </w:r>
      <w:proofErr w:type="gramEnd"/>
      <w:r w:rsidR="00AD1D7C">
        <w:fldChar w:fldCharType="begin"/>
      </w:r>
      <w:r w:rsidR="004E460E">
        <w:instrText>HYPERLINK "mailto:ahmetov@gmail.com"</w:instrText>
      </w:r>
      <w:r w:rsidR="00AD1D7C">
        <w:fldChar w:fldCharType="separate"/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ahmetov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</w:rPr>
        <w:t>@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gmail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</w:rPr>
        <w:t>.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com</w:t>
      </w:r>
      <w:r w:rsidR="00AD1D7C">
        <w:fldChar w:fldCharType="end"/>
      </w:r>
    </w:p>
    <w:p w:rsidR="00F83FC3" w:rsidRPr="00BC60A8" w:rsidRDefault="00F83FC3" w:rsidP="00F83F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</w:p>
    <w:p w:rsidR="00F83FC3" w:rsidRPr="00BC60A8" w:rsidRDefault="00F83FC3" w:rsidP="00F83FC3">
      <w:pPr>
        <w:pStyle w:val="a8"/>
        <w:widowControl w:val="0"/>
        <w:ind w:firstLine="567"/>
        <w:jc w:val="both"/>
        <w:rPr>
          <w:color w:val="365F91" w:themeColor="accent1" w:themeShade="BF"/>
        </w:rPr>
      </w:pPr>
      <w:r w:rsidRPr="00BC60A8">
        <w:rPr>
          <w:b/>
          <w:color w:val="365F91" w:themeColor="accent1" w:themeShade="BF"/>
          <w:lang w:val="kk-KZ"/>
        </w:rPr>
        <w:t xml:space="preserve">Аннотация. </w:t>
      </w:r>
      <w:r w:rsidRPr="00BC60A8">
        <w:rPr>
          <w:color w:val="365F91" w:themeColor="accent1" w:themeShade="BF"/>
        </w:rPr>
        <w:t xml:space="preserve">Статья посвящена анализу значения культурного наследия для формирования здорового общества, бережно относящегося к традициям, опирающегося на опыт предшествующих поколений и культурную память. </w:t>
      </w:r>
    </w:p>
    <w:p w:rsidR="00F83FC3" w:rsidRPr="00BC60A8" w:rsidRDefault="00F83FC3" w:rsidP="00F83FC3">
      <w:pPr>
        <w:pStyle w:val="a8"/>
        <w:widowControl w:val="0"/>
        <w:ind w:firstLine="567"/>
        <w:jc w:val="both"/>
        <w:rPr>
          <w:color w:val="365F91" w:themeColor="accent1" w:themeShade="BF"/>
        </w:rPr>
      </w:pPr>
    </w:p>
    <w:p w:rsidR="00F83FC3" w:rsidRPr="00BC60A8" w:rsidRDefault="00F83FC3" w:rsidP="00F83FC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Ключевые слова:</w:t>
      </w:r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культурное наследие, массовая культура, общество потребления, памятники культуры и истории, охрана памятников культуры, популяризация культурного наследия.</w:t>
      </w:r>
    </w:p>
    <w:p w:rsidR="00AB7EDB" w:rsidRPr="00F83FC3" w:rsidRDefault="00AB7EDB" w:rsidP="00AB7ED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4B4A4C" w:rsidRPr="00AB7EDB" w:rsidRDefault="004B4A4C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</w:p>
    <w:p w:rsidR="004B4A4C" w:rsidRPr="00BC60A8" w:rsidRDefault="004B4A4C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  <w:t>THE ROLE OF CULTURAL HERITAGE IN THE EDUCATION AND UPBRINGING OF YOUTH</w:t>
      </w:r>
    </w:p>
    <w:p w:rsidR="004B4A4C" w:rsidRPr="00BC60A8" w:rsidRDefault="004B4A4C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</w:pPr>
    </w:p>
    <w:p w:rsidR="004B4A4C" w:rsidRPr="00BC60A8" w:rsidRDefault="004B4A4C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S. A.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Ahmetov</w:t>
      </w:r>
      <w:proofErr w:type="spellEnd"/>
    </w:p>
    <w:p w:rsidR="004B4A4C" w:rsidRPr="00BC60A8" w:rsidRDefault="004B4A4C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</w:p>
    <w:p w:rsidR="004B4A4C" w:rsidRPr="00BC60A8" w:rsidRDefault="004B4A4C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Kazakh national pedagogical University named after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Abai</w:t>
      </w:r>
      <w:proofErr w:type="spell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Almaty</w:t>
      </w:r>
      <w:proofErr w:type="spellEnd"/>
    </w:p>
    <w:p w:rsidR="004B4A4C" w:rsidRPr="00BC60A8" w:rsidRDefault="004B4A4C" w:rsidP="006F7AF1">
      <w:pPr>
        <w:pStyle w:val="a8"/>
        <w:widowControl w:val="0"/>
        <w:ind w:firstLine="567"/>
        <w:jc w:val="center"/>
        <w:rPr>
          <w:b/>
          <w:color w:val="365F91" w:themeColor="accent1" w:themeShade="BF"/>
          <w:lang w:val="en-US"/>
        </w:rPr>
      </w:pPr>
      <w:r w:rsidRPr="00BC60A8">
        <w:rPr>
          <w:bCs/>
          <w:i/>
          <w:color w:val="365F91" w:themeColor="accent1" w:themeShade="BF"/>
          <w:lang w:val="en-US"/>
        </w:rPr>
        <w:t>s.ahmetov</w:t>
      </w:r>
      <w:hyperlink r:id="rId11" w:history="1">
        <w:r w:rsidRPr="00BC60A8">
          <w:rPr>
            <w:rStyle w:val="a6"/>
            <w:bCs/>
            <w:i/>
            <w:color w:val="365F91" w:themeColor="accent1" w:themeShade="BF"/>
            <w:lang w:val="en-US"/>
          </w:rPr>
          <w:t>@gmail.com</w:t>
        </w:r>
      </w:hyperlink>
    </w:p>
    <w:p w:rsidR="004B4A4C" w:rsidRPr="00BC60A8" w:rsidRDefault="004B4A4C" w:rsidP="006F7AF1">
      <w:pPr>
        <w:pStyle w:val="a8"/>
        <w:widowControl w:val="0"/>
        <w:ind w:firstLine="567"/>
        <w:jc w:val="center"/>
        <w:rPr>
          <w:b/>
          <w:color w:val="365F91" w:themeColor="accent1" w:themeShade="BF"/>
          <w:lang w:val="en-US"/>
        </w:rPr>
      </w:pPr>
    </w:p>
    <w:p w:rsidR="004B4A4C" w:rsidRPr="00BC60A8" w:rsidRDefault="004B4A4C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  <w:r w:rsidRPr="00BC60A8">
        <w:rPr>
          <w:b/>
          <w:color w:val="365F91" w:themeColor="accent1" w:themeShade="BF"/>
          <w:lang w:val="en-US"/>
        </w:rPr>
        <w:t xml:space="preserve">Abstract. </w:t>
      </w:r>
      <w:r w:rsidRPr="00BC60A8">
        <w:rPr>
          <w:color w:val="365F91" w:themeColor="accent1" w:themeShade="BF"/>
          <w:lang w:val="en-US"/>
        </w:rPr>
        <w:t>The article is devoted to analysis of the value of cultural heritage for the formation of a healthy society, respect of tradition, based on the experience of previous generations and cultural memory.</w:t>
      </w:r>
      <w:r w:rsidRPr="00BC60A8">
        <w:rPr>
          <w:color w:val="365F91" w:themeColor="accent1" w:themeShade="BF"/>
          <w:lang w:val="kk-KZ"/>
        </w:rPr>
        <w:t xml:space="preserve"> </w:t>
      </w:r>
    </w:p>
    <w:p w:rsidR="004B4A4C" w:rsidRPr="00BC60A8" w:rsidRDefault="004B4A4C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</w:p>
    <w:p w:rsidR="004B4A4C" w:rsidRPr="00BC60A8" w:rsidRDefault="004B4A4C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  <w:lang w:val="en-US"/>
        </w:rPr>
        <w:t>Key words:</w:t>
      </w:r>
      <w:r w:rsidRPr="00BC60A8"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  <w:t xml:space="preserve"> cultural heritage, mass culture, consumer society, culture and history, the protection of cultural monuments, popularization of cultural heritage. </w:t>
      </w:r>
    </w:p>
    <w:p w:rsidR="004B4A4C" w:rsidRPr="00BC60A8" w:rsidRDefault="004B4A4C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4B4A4C" w:rsidRPr="00507D33" w:rsidRDefault="00507D33" w:rsidP="006F7A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Мақала мәтіні. Мақала мәтіні</w:t>
      </w:r>
      <w:r w:rsidR="004B4A4C" w:rsidRPr="00507D33"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  <w:t xml:space="preserve"> [1].</w:t>
      </w:r>
    </w:p>
    <w:p w:rsidR="004B4A4C" w:rsidRPr="00507D33" w:rsidRDefault="004B4A4C" w:rsidP="006F7A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4B4A4C" w:rsidRPr="00507D33" w:rsidRDefault="00507D33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Әдебиеттер тізімі</w:t>
      </w:r>
    </w:p>
    <w:p w:rsidR="004B4A4C" w:rsidRPr="00507D33" w:rsidRDefault="004B4A4C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en-US"/>
        </w:rPr>
      </w:pP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BC60A8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ұмабаев, М. Таңдамалы. </w:t>
      </w:r>
      <w:r w:rsidRPr="00BC60A8">
        <w:rPr>
          <w:rFonts w:ascii="Times New Roman" w:eastAsiaTheme="minorEastAsia" w:hAnsi="Times New Roman" w:cs="Times New Roman"/>
          <w:color w:val="365F91" w:themeColor="accent1" w:themeShade="BF"/>
          <w:lang w:eastAsia="ru-RU"/>
        </w:rPr>
        <w:t xml:space="preserve">–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Алматы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: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Ана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т</w:t>
      </w:r>
      <w:proofErr w:type="gramStart"/>
      <w:r w:rsidRPr="00BC60A8">
        <w:rPr>
          <w:rFonts w:ascii="Times New Roman" w:hAnsi="Times New Roman" w:cs="Times New Roman"/>
          <w:color w:val="365F91" w:themeColor="accent1" w:themeShade="BF"/>
        </w:rPr>
        <w:t>i</w:t>
      </w:r>
      <w:proofErr w:type="gramEnd"/>
      <w:r w:rsidRPr="00BC60A8">
        <w:rPr>
          <w:rFonts w:ascii="Times New Roman" w:hAnsi="Times New Roman" w:cs="Times New Roman"/>
          <w:color w:val="365F91" w:themeColor="accent1" w:themeShade="BF"/>
        </w:rPr>
        <w:t>лi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>, 1992. – 106 б.</w:t>
      </w: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Кожахметова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, К.Ж. Казахская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этнопедагогика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: методология, теория, практика. </w:t>
      </w:r>
      <w:r w:rsidRPr="00BC60A8">
        <w:rPr>
          <w:rFonts w:ascii="Times New Roman" w:eastAsiaTheme="minorEastAsia" w:hAnsi="Times New Roman" w:cs="Times New Roman"/>
          <w:color w:val="365F91" w:themeColor="accent1" w:themeShade="BF"/>
          <w:lang w:eastAsia="ru-RU"/>
        </w:rPr>
        <w:t>–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Алматы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>: Ғылым, 1998. – 316 б.</w:t>
      </w: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r w:rsidRPr="00BC60A8">
        <w:rPr>
          <w:rFonts w:ascii="Times New Roman" w:hAnsi="Times New Roman" w:cs="Times New Roman"/>
          <w:iCs/>
          <w:color w:val="365F91" w:themeColor="accent1" w:themeShade="BF"/>
        </w:rPr>
        <w:t xml:space="preserve">Леонтьев, А.А. </w:t>
      </w:r>
      <w:r w:rsidRPr="00BC60A8">
        <w:rPr>
          <w:rFonts w:ascii="Times New Roman" w:hAnsi="Times New Roman" w:cs="Times New Roman"/>
          <w:color w:val="365F91" w:themeColor="accent1" w:themeShade="BF"/>
        </w:rPr>
        <w:t>Педагогика здравого смысла / А. А. Леонтьев // «Школа 2000….». Концепция и программы непрерывных курсов для общеобразовательной шко</w:t>
      </w:r>
      <w:r w:rsidRPr="00BC60A8">
        <w:rPr>
          <w:rFonts w:ascii="Times New Roman" w:hAnsi="Times New Roman" w:cs="Times New Roman"/>
          <w:color w:val="365F91" w:themeColor="accent1" w:themeShade="BF"/>
        </w:rPr>
        <w:softHyphen/>
        <w:t xml:space="preserve">лы / под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науч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. ред. А. А. Леонтьева. –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Вып</w:t>
      </w:r>
      <w:proofErr w:type="spellEnd"/>
      <w:r w:rsidRPr="00BC60A8">
        <w:rPr>
          <w:rFonts w:ascii="Times New Roman" w:hAnsi="Times New Roman" w:cs="Times New Roman"/>
          <w:color w:val="365F91" w:themeColor="accent1" w:themeShade="BF"/>
        </w:rPr>
        <w:t xml:space="preserve">. 1. – М., 1998. – С. 9-23. </w:t>
      </w: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r w:rsidRPr="00BC60A8">
        <w:rPr>
          <w:rFonts w:ascii="Times New Roman" w:hAnsi="Times New Roman" w:cs="Times New Roman"/>
          <w:iCs/>
          <w:color w:val="365F91" w:themeColor="accent1" w:themeShade="BF"/>
        </w:rPr>
        <w:t>Исигуро, Х.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О. О японском эгалитаризме // Культурные модели школ. – М.: ИПИ РАО, 1997. – С. 165-176. </w:t>
      </w:r>
    </w:p>
    <w:p w:rsidR="00AF0529" w:rsidRPr="006F7AF1" w:rsidRDefault="00AF0529" w:rsidP="00AF052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365F91" w:themeColor="accent1" w:themeShade="BF"/>
          <w:lang w:val="en-US"/>
        </w:rPr>
      </w:pPr>
      <w:r w:rsidRPr="006F7AF1">
        <w:rPr>
          <w:color w:val="365F91" w:themeColor="accent1" w:themeShade="BF"/>
          <w:lang w:val="en-US"/>
        </w:rPr>
        <w:lastRenderedPageBreak/>
        <w:t>Davies</w:t>
      </w:r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A., </w:t>
      </w:r>
      <w:proofErr w:type="spellStart"/>
      <w:r w:rsidRPr="006F7AF1">
        <w:rPr>
          <w:color w:val="365F91" w:themeColor="accent1" w:themeShade="BF"/>
          <w:lang w:val="en-US"/>
        </w:rPr>
        <w:t>Fidler</w:t>
      </w:r>
      <w:proofErr w:type="spellEnd"/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D., </w:t>
      </w:r>
      <w:proofErr w:type="spellStart"/>
      <w:r w:rsidRPr="006F7AF1">
        <w:rPr>
          <w:color w:val="365F91" w:themeColor="accent1" w:themeShade="BF"/>
          <w:lang w:val="en-US"/>
        </w:rPr>
        <w:t>Gorbis</w:t>
      </w:r>
      <w:proofErr w:type="spellEnd"/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M. Future Work Skills 2020. URL: http://www.iftf.org/uploads/media/ SR-1382A_UPRI_future_work_skills_sm.pdf</w:t>
      </w:r>
    </w:p>
    <w:p w:rsidR="00AF0529" w:rsidRPr="004B4A4C" w:rsidRDefault="00AF0529" w:rsidP="00AF0529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4B4A4C" w:rsidRPr="004B4A4C" w:rsidRDefault="004B4A4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4B4A4C" w:rsidRPr="004B4A4C" w:rsidRDefault="004B4A4C" w:rsidP="006F7AF1">
      <w:pPr>
        <w:spacing w:after="0" w:line="240" w:lineRule="auto"/>
        <w:ind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CB149D" w:rsidRPr="00CB149D" w:rsidRDefault="00CB149D" w:rsidP="00CB149D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</w:pPr>
      <w:r w:rsidRPr="00CB149D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2-томға "ТҰРАҚТЫ ДАМУ МҮДДЕСІНДЕГІ ҮЗДІКСІЗ БІЛІМ БЕРУ: ЖАҢА СЫН-ТЕГЕУРІНДЕР. 2-ШІ КЕЗЕҢ» ғылыми-практикалық конференциясының материалдары жарияланады. </w:t>
      </w:r>
    </w:p>
    <w:p w:rsidR="004B4A4C" w:rsidRPr="00CB149D" w:rsidRDefault="004B4A4C" w:rsidP="00003905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A82422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Көлемі 7 беттен аспайтын материалдар электронды түрде ұсынылады: мәтіндік редактор MS WORD; формат А4, негізгі шрифт – </w:t>
      </w:r>
      <w:r w:rsidRPr="006C268F">
        <w:rPr>
          <w:rFonts w:ascii="Times New Roman" w:hAnsi="Times New Roman"/>
          <w:i/>
          <w:color w:val="365F91" w:themeColor="accent1" w:themeShade="BF"/>
          <w:sz w:val="24"/>
          <w:szCs w:val="24"/>
          <w:lang w:val="kk-KZ"/>
        </w:rPr>
        <w:t>Times New Roman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; кегль – 14, жоларалық интервал –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дара; мәтіннің еніне қарай түзеу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; абзацтық шегініс – 1,0 см; барлық жиектер – 2 см.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Б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еттер нөмірленбейді.</w:t>
      </w:r>
    </w:p>
    <w:p w:rsidR="00A82422" w:rsidRPr="006C268F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НАЗАР АУДАРЫҢЫЗ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!!!</w:t>
      </w:r>
    </w:p>
    <w:p w:rsidR="00A82422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Жоғарғы жағының ортасынан 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тасымал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сыз жазба әріптермен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,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жартылай қалың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қазақ, 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</w:t>
      </w:r>
      <w:r w:rsidRPr="006C072D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 w:rsidRPr="006C268F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баяндаманың атауы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; одан әрі бір жолдан кейін, ортасында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– автор (-лар) дың аты-жөні мен тегі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қазақ,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бір жолдан кейін – </w:t>
      </w:r>
      <w:r w:rsidRPr="00A82422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қазақ,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 ұйым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ы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, қала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сы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, автордың (- лардың)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е-mai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l поштасы, одан әрі бір жолдан кейін – </w:t>
      </w:r>
      <w:r w:rsidRPr="00A82422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қазақ,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орыс және ағылшын тілдерінде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аннотация (70 сөзден артық емес)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>түйін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kk-KZ"/>
        </w:rPr>
        <w:t xml:space="preserve"> сөздер</w:t>
      </w:r>
      <w:r w:rsidRPr="00E66807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(7 сөзден артық емес)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жазылады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, одан әрі бір жолдан кейін – мақаланың мәтіні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орналастырылады</w:t>
      </w:r>
      <w:r w:rsidRPr="006C268F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</w:t>
      </w:r>
    </w:p>
    <w:p w:rsidR="00A82422" w:rsidRPr="00E66807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>Әдебиетке</w:t>
      </w:r>
      <w:r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 сілтемелер квадрат</w:t>
      </w: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 жақшада ресімделеді. </w:t>
      </w:r>
    </w:p>
    <w:p w:rsidR="00A82422" w:rsidRPr="00E66807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 xml:space="preserve">Әдебиеттер тізімінің болуы міндетті. </w:t>
      </w:r>
    </w:p>
    <w:p w:rsidR="00A82422" w:rsidRPr="00E66807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color w:val="365F91" w:themeColor="accent1" w:themeShade="BF"/>
          <w:spacing w:val="-4"/>
          <w:sz w:val="24"/>
          <w:szCs w:val="24"/>
          <w:lang w:val="kk-KZ"/>
        </w:rPr>
        <w:t>Тасымалдау қойылмайды</w:t>
      </w:r>
      <w:r w:rsidRPr="00E66807">
        <w:rPr>
          <w:rFonts w:ascii="Times New Roman" w:hAnsi="Times New Roman"/>
          <w:i/>
          <w:color w:val="365F91" w:themeColor="accent1" w:themeShade="BF"/>
          <w:sz w:val="24"/>
          <w:szCs w:val="24"/>
          <w:lang w:val="kk-KZ"/>
        </w:rPr>
        <w:t>.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</w:p>
    <w:p w:rsidR="00A82422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Суреттердің көлемі мақаланың 1/4 көлемінен аспауы тиіс. Суретте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р, иллюстрациялар, фотосуреттер 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TIFF (*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.TIF) немесе JPG кеңейтуімен (Word-қа салмау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)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жеке файлдармен ұсынылады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.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М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әтінде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әрбір суретк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е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сілтеме болуы тиіс, суреттерді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нөмірлеу - өтпелі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, суреттерге қойылған қ</w:t>
      </w:r>
      <w:r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олтаңба жеткілікті толық мәліметті</w:t>
      </w: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 xml:space="preserve"> қамтуы тиіс.</w:t>
      </w:r>
    </w:p>
    <w:p w:rsidR="00A82422" w:rsidRDefault="00A82422" w:rsidP="00A8242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E6680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Материалдар барлық талаптарды сақтай отырып мұқият редакциялануы тиіс.</w:t>
      </w:r>
    </w:p>
    <w:p w:rsidR="00A82422" w:rsidRDefault="00A82422" w:rsidP="00A82422">
      <w:pPr>
        <w:pStyle w:val="22"/>
        <w:widowControl w:val="0"/>
        <w:shd w:val="clear" w:color="auto" w:fill="auto"/>
        <w:spacing w:after="0" w:line="240" w:lineRule="auto"/>
        <w:ind w:firstLine="567"/>
        <w:rPr>
          <w:rFonts w:eastAsia="Calibri"/>
          <w:color w:val="365F91" w:themeColor="accent1" w:themeShade="BF"/>
          <w:lang w:val="kk-KZ" w:eastAsia="en-US"/>
        </w:rPr>
      </w:pPr>
      <w:r w:rsidRPr="00A82422">
        <w:rPr>
          <w:rFonts w:eastAsia="Calibri"/>
          <w:color w:val="365F91" w:themeColor="accent1" w:themeShade="BF"/>
          <w:lang w:val="kk-KZ" w:eastAsia="en-US"/>
        </w:rPr>
        <w:t xml:space="preserve">Мәтіннің </w:t>
      </w:r>
      <w:r w:rsidRPr="00AF0529">
        <w:rPr>
          <w:rFonts w:eastAsia="Calibri"/>
          <w:color w:val="365F91" w:themeColor="accent1" w:themeShade="BF"/>
          <w:lang w:val="kk-KZ" w:eastAsia="en-US"/>
        </w:rPr>
        <w:t>ерекшелігі 7</w:t>
      </w:r>
      <w:r w:rsidRPr="00A82422">
        <w:rPr>
          <w:rFonts w:eastAsia="Calibri"/>
          <w:color w:val="365F91" w:themeColor="accent1" w:themeShade="BF"/>
          <w:lang w:val="kk-KZ" w:eastAsia="en-US"/>
        </w:rPr>
        <w:t xml:space="preserve">0-75% төмен </w:t>
      </w:r>
      <w:r>
        <w:rPr>
          <w:rFonts w:eastAsia="Calibri"/>
          <w:color w:val="365F91" w:themeColor="accent1" w:themeShade="BF"/>
          <w:lang w:val="kk-KZ" w:eastAsia="en-US"/>
        </w:rPr>
        <w:t>болмауы тиіс</w:t>
      </w:r>
      <w:r w:rsidRPr="00A82422">
        <w:rPr>
          <w:rFonts w:eastAsia="Calibri"/>
          <w:color w:val="365F91" w:themeColor="accent1" w:themeShade="BF"/>
          <w:lang w:val="kk-KZ" w:eastAsia="en-US"/>
        </w:rPr>
        <w:t>.</w:t>
      </w:r>
      <w:r>
        <w:rPr>
          <w:rFonts w:eastAsia="Calibri"/>
          <w:color w:val="365F91" w:themeColor="accent1" w:themeShade="BF"/>
          <w:lang w:val="kk-KZ" w:eastAsia="en-US"/>
        </w:rPr>
        <w:t xml:space="preserve"> </w:t>
      </w:r>
    </w:p>
    <w:p w:rsidR="00D3185A" w:rsidRPr="00CB149D" w:rsidRDefault="00D3185A" w:rsidP="006F7AF1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4B4A4C" w:rsidRPr="00CB149D" w:rsidRDefault="004B4A4C" w:rsidP="006F7AF1">
      <w:pPr>
        <w:pStyle w:val="22"/>
        <w:widowControl w:val="0"/>
        <w:shd w:val="clear" w:color="auto" w:fill="auto"/>
        <w:spacing w:after="0" w:line="240" w:lineRule="auto"/>
        <w:rPr>
          <w:b/>
          <w:color w:val="365F91" w:themeColor="accent1" w:themeShade="BF"/>
          <w:lang w:val="kk-KZ"/>
        </w:rPr>
      </w:pPr>
    </w:p>
    <w:p w:rsidR="00F31C61" w:rsidRPr="00CB149D" w:rsidRDefault="00CB149D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  <w:t>Мақалаларды ресімдеу үлгісі</w:t>
      </w:r>
    </w:p>
    <w:p w:rsidR="00F31C61" w:rsidRPr="00CB149D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</w:pPr>
    </w:p>
    <w:p w:rsidR="00F31C61" w:rsidRPr="00FA4B1C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БІЛІМ БЕРУ МЕН ТӘРБИЕЛЕУДЕГІ МӘДЕНИ МҰРАНЫҢ РӨЛІ</w:t>
      </w:r>
    </w:p>
    <w:p w:rsidR="00F31C61" w:rsidRPr="00FA4B1C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</w:p>
    <w:p w:rsidR="00F31C61" w:rsidRPr="00FA4B1C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С. Ә. Ахметов</w:t>
      </w:r>
    </w:p>
    <w:p w:rsidR="00F31C61" w:rsidRPr="00FA4B1C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31C61" w:rsidRPr="00FA4B1C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Абай атындағы Қазақ ұлттық педагогикалық университеті, Алматы қ.</w:t>
      </w:r>
    </w:p>
    <w:p w:rsidR="00F31C61" w:rsidRPr="00225ADB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225ADB">
        <w:rPr>
          <w:rFonts w:ascii="Times New Roman" w:hAnsi="Times New Roman"/>
          <w:bCs/>
          <w:i/>
          <w:color w:val="365F91" w:themeColor="accent1" w:themeShade="BF"/>
          <w:sz w:val="24"/>
          <w:szCs w:val="24"/>
          <w:lang w:val="kk-KZ"/>
        </w:rPr>
        <w:t>s.</w:t>
      </w:r>
      <w:hyperlink r:id="rId12" w:history="1">
        <w:r w:rsidRPr="00225ADB">
          <w:rPr>
            <w:rStyle w:val="a6"/>
            <w:rFonts w:ascii="Times New Roman" w:hAnsi="Times New Roman"/>
            <w:bCs/>
            <w:i/>
            <w:color w:val="365F91" w:themeColor="accent1" w:themeShade="BF"/>
            <w:sz w:val="24"/>
            <w:szCs w:val="24"/>
            <w:lang w:val="kk-KZ"/>
          </w:rPr>
          <w:t>ahmetov@gmail.com</w:t>
        </w:r>
      </w:hyperlink>
    </w:p>
    <w:p w:rsidR="00F31C61" w:rsidRPr="00225ADB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  <w:r w:rsidRPr="00225ADB">
        <w:rPr>
          <w:b/>
          <w:color w:val="365F91" w:themeColor="accent1" w:themeShade="BF"/>
          <w:lang w:val="kk-KZ"/>
        </w:rPr>
        <w:t>А</w:t>
      </w:r>
      <w:r w:rsidRPr="00BC60A8">
        <w:rPr>
          <w:b/>
          <w:color w:val="365F91" w:themeColor="accent1" w:themeShade="BF"/>
          <w:lang w:val="kk-KZ"/>
        </w:rPr>
        <w:t>ң</w:t>
      </w:r>
      <w:r w:rsidRPr="00225ADB">
        <w:rPr>
          <w:b/>
          <w:color w:val="365F91" w:themeColor="accent1" w:themeShade="BF"/>
          <w:lang w:val="kk-KZ"/>
        </w:rPr>
        <w:t xml:space="preserve">датпа. </w:t>
      </w:r>
      <w:r w:rsidRPr="00BC60A8">
        <w:rPr>
          <w:color w:val="365F91" w:themeColor="accent1" w:themeShade="BF"/>
          <w:lang w:val="kk-KZ"/>
        </w:rPr>
        <w:t>Мақала саналы қоғам қалыптастырудағы мәдени мұраның маңыздылығына талдау жасауға, алдыңғы ұрпақтың және мәдениет естеліктерінің тәжірибесіне сүйене отырып,  дәстүрге деген ұқыптылыққа тәрбиелеуге арналған.</w:t>
      </w:r>
    </w:p>
    <w:p w:rsidR="00F31C61" w:rsidRPr="00225ADB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</w:p>
    <w:p w:rsidR="00F31C61" w:rsidRPr="00BC60A8" w:rsidRDefault="00F31C61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Түйін сөздер: </w:t>
      </w:r>
      <w:r w:rsidRPr="00BC60A8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мәдени мұра, жалпы мәдениет, тұтынушы қоғам, мәдени және тарихи ескерткіштер, мәдени ескерткіштерді қорғау, мәдени мұраны таныту.</w:t>
      </w:r>
    </w:p>
    <w:p w:rsidR="00003905" w:rsidRPr="00F83FC3" w:rsidRDefault="00003905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65F91" w:themeColor="accent1" w:themeShade="BF"/>
          <w:sz w:val="24"/>
          <w:szCs w:val="24"/>
          <w:u w:val="single"/>
          <w:lang w:val="kk-KZ"/>
        </w:rPr>
      </w:pPr>
    </w:p>
    <w:p w:rsidR="00003905" w:rsidRPr="00BC60A8" w:rsidRDefault="00003905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</w:rPr>
        <w:t>РОЛЬ КУЛЬТУРНОГО НАСЛЕДИЯ В ОБРАЗОВАНИИ И ВОСПИТАНИИ МОЛОДЁЖИ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  <w:r w:rsidRPr="00BC60A8"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  <w:lastRenderedPageBreak/>
        <w:t>С. А. Ахметов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Ка</w:t>
      </w:r>
      <w:proofErr w:type="spell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 xml:space="preserve">захский национальный педагогический университет им. Абая, </w:t>
      </w:r>
      <w:proofErr w:type="gram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>г</w:t>
      </w:r>
      <w:proofErr w:type="gram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. </w:t>
      </w: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kk-KZ"/>
        </w:rPr>
        <w:t>Алматы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  <w:proofErr w:type="gramStart"/>
      <w:r w:rsidRPr="00BC60A8">
        <w:rPr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s</w:t>
      </w:r>
      <w:r w:rsidRPr="00BC60A8">
        <w:rPr>
          <w:rFonts w:ascii="Times New Roman" w:hAnsi="Times New Roman"/>
          <w:bCs/>
          <w:i/>
          <w:color w:val="365F91" w:themeColor="accent1" w:themeShade="BF"/>
          <w:sz w:val="24"/>
          <w:szCs w:val="24"/>
        </w:rPr>
        <w:t>.</w:t>
      </w:r>
      <w:proofErr w:type="gramEnd"/>
      <w:r w:rsidR="00AD1D7C">
        <w:fldChar w:fldCharType="begin"/>
      </w:r>
      <w:r w:rsidR="004E460E">
        <w:instrText>HYPERLINK "mailto:ahmetov@gmail.com"</w:instrText>
      </w:r>
      <w:r w:rsidR="00AD1D7C">
        <w:fldChar w:fldCharType="separate"/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ahmetov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</w:rPr>
        <w:t>@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gmail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</w:rPr>
        <w:t>.</w:t>
      </w:r>
      <w:r w:rsidRPr="00BC60A8">
        <w:rPr>
          <w:rStyle w:val="a6"/>
          <w:rFonts w:ascii="Times New Roman" w:hAnsi="Times New Roman"/>
          <w:bCs/>
          <w:i/>
          <w:color w:val="365F91" w:themeColor="accent1" w:themeShade="BF"/>
          <w:sz w:val="24"/>
          <w:szCs w:val="24"/>
          <w:lang w:val="en-US"/>
        </w:rPr>
        <w:t>com</w:t>
      </w:r>
      <w:r w:rsidR="00AD1D7C">
        <w:fldChar w:fldCharType="end"/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</w:rPr>
      </w:pPr>
      <w:r w:rsidRPr="00BC60A8">
        <w:rPr>
          <w:b/>
          <w:color w:val="365F91" w:themeColor="accent1" w:themeShade="BF"/>
          <w:lang w:val="kk-KZ"/>
        </w:rPr>
        <w:t xml:space="preserve">Аннотация. </w:t>
      </w:r>
      <w:r w:rsidRPr="00BC60A8">
        <w:rPr>
          <w:color w:val="365F91" w:themeColor="accent1" w:themeShade="BF"/>
        </w:rPr>
        <w:t xml:space="preserve">Статья посвящена анализу значения культурного наследия для формирования здорового общества, бережно относящегося к традициям, опирающегося на опыт предшествующих поколений и культурную память. </w:t>
      </w:r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</w:rPr>
      </w:pPr>
    </w:p>
    <w:p w:rsidR="00F31C61" w:rsidRPr="00BC60A8" w:rsidRDefault="00F31C61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Ключевые слова:</w:t>
      </w:r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культурное наследие, массовая культура, общество потребления, памятники культуры и истории, охрана памятников культуры, популяризация культурного наследия.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  <w:t>THE ROLE OF CULTURAL HERITAGE IN THE EDUCATION AND UPBRINGING OF YOUTH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en-US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S. A.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Ahmetov</w:t>
      </w:r>
      <w:proofErr w:type="spellEnd"/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Kazakh national pedagogical University named after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Abai</w:t>
      </w:r>
      <w:proofErr w:type="spellEnd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Pr="00BC60A8">
        <w:rPr>
          <w:rFonts w:ascii="Times New Roman" w:hAnsi="Times New Roman"/>
          <w:bCs/>
          <w:color w:val="365F91" w:themeColor="accent1" w:themeShade="BF"/>
          <w:sz w:val="24"/>
          <w:szCs w:val="24"/>
          <w:lang w:val="en-US"/>
        </w:rPr>
        <w:t>Almaty</w:t>
      </w:r>
      <w:proofErr w:type="spellEnd"/>
    </w:p>
    <w:p w:rsidR="00F31C61" w:rsidRPr="00BC60A8" w:rsidRDefault="00F31C61" w:rsidP="006F7AF1">
      <w:pPr>
        <w:pStyle w:val="a8"/>
        <w:widowControl w:val="0"/>
        <w:ind w:firstLine="567"/>
        <w:jc w:val="center"/>
        <w:rPr>
          <w:b/>
          <w:color w:val="365F91" w:themeColor="accent1" w:themeShade="BF"/>
          <w:lang w:val="en-US"/>
        </w:rPr>
      </w:pPr>
      <w:r w:rsidRPr="00BC60A8">
        <w:rPr>
          <w:bCs/>
          <w:i/>
          <w:color w:val="365F91" w:themeColor="accent1" w:themeShade="BF"/>
          <w:lang w:val="en-US"/>
        </w:rPr>
        <w:t>s.ahmetov</w:t>
      </w:r>
      <w:hyperlink r:id="rId13" w:history="1">
        <w:r w:rsidRPr="00BC60A8">
          <w:rPr>
            <w:rStyle w:val="a6"/>
            <w:bCs/>
            <w:i/>
            <w:color w:val="365F91" w:themeColor="accent1" w:themeShade="BF"/>
            <w:lang w:val="en-US"/>
          </w:rPr>
          <w:t>@gmail.com</w:t>
        </w:r>
      </w:hyperlink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b/>
          <w:color w:val="365F91" w:themeColor="accent1" w:themeShade="BF"/>
          <w:lang w:val="en-US"/>
        </w:rPr>
      </w:pPr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  <w:r w:rsidRPr="00BC60A8">
        <w:rPr>
          <w:b/>
          <w:color w:val="365F91" w:themeColor="accent1" w:themeShade="BF"/>
          <w:lang w:val="en-US"/>
        </w:rPr>
        <w:t xml:space="preserve">Abstract. </w:t>
      </w:r>
      <w:r w:rsidRPr="00BC60A8">
        <w:rPr>
          <w:color w:val="365F91" w:themeColor="accent1" w:themeShade="BF"/>
          <w:lang w:val="en-US"/>
        </w:rPr>
        <w:t>The article is devoted to analysis of the value of cultural heritage for the formation of a healthy society, respect of tradition, based on the experience of previous generations and cultural memory.</w:t>
      </w:r>
      <w:r w:rsidRPr="00BC60A8">
        <w:rPr>
          <w:color w:val="365F91" w:themeColor="accent1" w:themeShade="BF"/>
          <w:lang w:val="kk-KZ"/>
        </w:rPr>
        <w:t xml:space="preserve"> </w:t>
      </w:r>
    </w:p>
    <w:p w:rsidR="00F31C61" w:rsidRPr="00BC60A8" w:rsidRDefault="00F31C61" w:rsidP="006F7AF1">
      <w:pPr>
        <w:pStyle w:val="a8"/>
        <w:widowControl w:val="0"/>
        <w:ind w:firstLine="567"/>
        <w:jc w:val="both"/>
        <w:rPr>
          <w:color w:val="365F91" w:themeColor="accent1" w:themeShade="BF"/>
          <w:lang w:val="kk-KZ"/>
        </w:rPr>
      </w:pPr>
    </w:p>
    <w:p w:rsidR="00F31C61" w:rsidRPr="00BC60A8" w:rsidRDefault="00F31C61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  <w:r w:rsidRPr="00BC60A8">
        <w:rPr>
          <w:rFonts w:ascii="Times New Roman" w:hAnsi="Times New Roman"/>
          <w:b/>
          <w:color w:val="365F91" w:themeColor="accent1" w:themeShade="BF"/>
          <w:sz w:val="24"/>
          <w:szCs w:val="24"/>
          <w:lang w:val="en-US"/>
        </w:rPr>
        <w:t>Key words:</w:t>
      </w:r>
      <w:r w:rsidRPr="00BC60A8"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  <w:t xml:space="preserve"> cultural heritage, mass culture, consumer society, culture and history, the protection of cultural monuments, popularization of cultural heritage. </w:t>
      </w:r>
    </w:p>
    <w:p w:rsidR="00F31C61" w:rsidRPr="00BC60A8" w:rsidRDefault="00F31C61" w:rsidP="006F7A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Те</w:t>
      </w:r>
      <w:proofErr w:type="gramStart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атьи. Те</w:t>
      </w:r>
      <w:proofErr w:type="gramStart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атьи [1]. … Те</w:t>
      </w:r>
      <w:proofErr w:type="gramStart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BC60A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атьи. 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F31C61" w:rsidRPr="00AF0529" w:rsidRDefault="00AF0529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Әдебиеттер тізімі</w:t>
      </w:r>
    </w:p>
    <w:p w:rsidR="00F31C61" w:rsidRPr="00BC60A8" w:rsidRDefault="00F31C61" w:rsidP="006F7AF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F0529" w:rsidRPr="00AF0529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BC60A8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BC60A8">
        <w:rPr>
          <w:rFonts w:ascii="Times New Roman" w:hAnsi="Times New Roman" w:cs="Times New Roman"/>
          <w:color w:val="365F91" w:themeColor="accent1" w:themeShade="BF"/>
        </w:rPr>
        <w:t>ұмабаев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, </w:t>
      </w:r>
      <w:r w:rsidRPr="00BC60A8">
        <w:rPr>
          <w:rFonts w:ascii="Times New Roman" w:hAnsi="Times New Roman" w:cs="Times New Roman"/>
          <w:color w:val="365F91" w:themeColor="accent1" w:themeShade="BF"/>
        </w:rPr>
        <w:t>М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. </w:t>
      </w:r>
      <w:r w:rsidRPr="00BC60A8">
        <w:rPr>
          <w:rFonts w:ascii="Times New Roman" w:hAnsi="Times New Roman" w:cs="Times New Roman"/>
          <w:color w:val="365F91" w:themeColor="accent1" w:themeShade="BF"/>
        </w:rPr>
        <w:t>Таңдамалы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. </w:t>
      </w:r>
      <w:r w:rsidRPr="00AF0529">
        <w:rPr>
          <w:rFonts w:ascii="Times New Roman" w:eastAsiaTheme="minorEastAsia" w:hAnsi="Times New Roman" w:cs="Times New Roman"/>
          <w:color w:val="365F91" w:themeColor="accent1" w:themeShade="BF"/>
          <w:lang w:eastAsia="ru-RU"/>
        </w:rPr>
        <w:t xml:space="preserve">–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Алматы</w:t>
      </w:r>
      <w:proofErr w:type="spellEnd"/>
      <w:r w:rsidRPr="00AF0529">
        <w:rPr>
          <w:rFonts w:ascii="Times New Roman" w:hAnsi="Times New Roman" w:cs="Times New Roman"/>
          <w:color w:val="365F91" w:themeColor="accent1" w:themeShade="BF"/>
        </w:rPr>
        <w:t xml:space="preserve">: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Ана</w:t>
      </w:r>
      <w:proofErr w:type="spellEnd"/>
      <w:r w:rsidRPr="00AF0529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BC60A8">
        <w:rPr>
          <w:rFonts w:ascii="Times New Roman" w:hAnsi="Times New Roman" w:cs="Times New Roman"/>
          <w:color w:val="365F91" w:themeColor="accent1" w:themeShade="BF"/>
        </w:rPr>
        <w:t>т</w:t>
      </w:r>
      <w:proofErr w:type="spellStart"/>
      <w:proofErr w:type="gramStart"/>
      <w:r w:rsidRPr="00507D33">
        <w:rPr>
          <w:rFonts w:ascii="Times New Roman" w:hAnsi="Times New Roman" w:cs="Times New Roman"/>
          <w:color w:val="365F91" w:themeColor="accent1" w:themeShade="BF"/>
          <w:lang w:val="en-US"/>
        </w:rPr>
        <w:t>i</w:t>
      </w:r>
      <w:proofErr w:type="spellEnd"/>
      <w:proofErr w:type="gramEnd"/>
      <w:r w:rsidRPr="00BC60A8">
        <w:rPr>
          <w:rFonts w:ascii="Times New Roman" w:hAnsi="Times New Roman" w:cs="Times New Roman"/>
          <w:color w:val="365F91" w:themeColor="accent1" w:themeShade="BF"/>
        </w:rPr>
        <w:t>л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  <w:lang w:val="en-US"/>
        </w:rPr>
        <w:t>i</w:t>
      </w:r>
      <w:proofErr w:type="spellEnd"/>
      <w:r w:rsidRPr="00AF0529">
        <w:rPr>
          <w:rFonts w:ascii="Times New Roman" w:hAnsi="Times New Roman" w:cs="Times New Roman"/>
          <w:color w:val="365F91" w:themeColor="accent1" w:themeShade="BF"/>
        </w:rPr>
        <w:t xml:space="preserve">, 1992. – 106 </w:t>
      </w:r>
      <w:r w:rsidRPr="00BC60A8">
        <w:rPr>
          <w:rFonts w:ascii="Times New Roman" w:hAnsi="Times New Roman" w:cs="Times New Roman"/>
          <w:color w:val="365F91" w:themeColor="accent1" w:themeShade="BF"/>
        </w:rPr>
        <w:t>б</w:t>
      </w:r>
      <w:r w:rsidRPr="00AF0529">
        <w:rPr>
          <w:rFonts w:ascii="Times New Roman" w:hAnsi="Times New Roman" w:cs="Times New Roman"/>
          <w:color w:val="365F91" w:themeColor="accent1" w:themeShade="BF"/>
        </w:rPr>
        <w:t>.</w:t>
      </w:r>
    </w:p>
    <w:p w:rsidR="00AF0529" w:rsidRPr="00AF0529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Кожахметова</w:t>
      </w:r>
      <w:proofErr w:type="spellEnd"/>
      <w:r w:rsidRPr="00AF0529">
        <w:rPr>
          <w:rFonts w:ascii="Times New Roman" w:hAnsi="Times New Roman" w:cs="Times New Roman"/>
          <w:color w:val="365F91" w:themeColor="accent1" w:themeShade="BF"/>
        </w:rPr>
        <w:t xml:space="preserve">, </w:t>
      </w:r>
      <w:r w:rsidRPr="00BC60A8">
        <w:rPr>
          <w:rFonts w:ascii="Times New Roman" w:hAnsi="Times New Roman" w:cs="Times New Roman"/>
          <w:color w:val="365F91" w:themeColor="accent1" w:themeShade="BF"/>
        </w:rPr>
        <w:t>К</w:t>
      </w:r>
      <w:r w:rsidRPr="00AF0529">
        <w:rPr>
          <w:rFonts w:ascii="Times New Roman" w:hAnsi="Times New Roman" w:cs="Times New Roman"/>
          <w:color w:val="365F91" w:themeColor="accent1" w:themeShade="BF"/>
        </w:rPr>
        <w:t>.</w:t>
      </w:r>
      <w:r w:rsidRPr="00BC60A8">
        <w:rPr>
          <w:rFonts w:ascii="Times New Roman" w:hAnsi="Times New Roman" w:cs="Times New Roman"/>
          <w:color w:val="365F91" w:themeColor="accent1" w:themeShade="BF"/>
        </w:rPr>
        <w:t>Ж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. 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Қазақ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этнопедагогика</w:t>
      </w:r>
      <w:proofErr w:type="spellEnd"/>
      <w:r>
        <w:rPr>
          <w:rFonts w:ascii="Times New Roman" w:hAnsi="Times New Roman" w:cs="Times New Roman"/>
          <w:color w:val="365F91" w:themeColor="accent1" w:themeShade="BF"/>
          <w:lang w:val="kk-KZ"/>
        </w:rPr>
        <w:t>сы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: 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әдіснама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</w:rPr>
        <w:t>теория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, </w:t>
      </w:r>
      <w:proofErr w:type="gramStart"/>
      <w:r>
        <w:rPr>
          <w:rFonts w:ascii="Times New Roman" w:hAnsi="Times New Roman" w:cs="Times New Roman"/>
          <w:color w:val="365F91" w:themeColor="accent1" w:themeShade="BF"/>
          <w:lang w:val="kk-KZ"/>
        </w:rPr>
        <w:t>тәж</w:t>
      </w:r>
      <w:proofErr w:type="gramEnd"/>
      <w:r>
        <w:rPr>
          <w:rFonts w:ascii="Times New Roman" w:hAnsi="Times New Roman" w:cs="Times New Roman"/>
          <w:color w:val="365F91" w:themeColor="accent1" w:themeShade="BF"/>
          <w:lang w:val="kk-KZ"/>
        </w:rPr>
        <w:t>ірибе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. </w:t>
      </w:r>
      <w:r w:rsidRPr="00AF0529">
        <w:rPr>
          <w:rFonts w:ascii="Times New Roman" w:eastAsiaTheme="minorEastAsia" w:hAnsi="Times New Roman" w:cs="Times New Roman"/>
          <w:color w:val="365F91" w:themeColor="accent1" w:themeShade="BF"/>
          <w:lang w:eastAsia="ru-RU"/>
        </w:rPr>
        <w:t>–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BC60A8">
        <w:rPr>
          <w:rFonts w:ascii="Times New Roman" w:hAnsi="Times New Roman" w:cs="Times New Roman"/>
          <w:color w:val="365F91" w:themeColor="accent1" w:themeShade="BF"/>
        </w:rPr>
        <w:t>Алматы</w:t>
      </w:r>
      <w:proofErr w:type="spellEnd"/>
      <w:r w:rsidRPr="00AF0529">
        <w:rPr>
          <w:rFonts w:ascii="Times New Roman" w:hAnsi="Times New Roman" w:cs="Times New Roman"/>
          <w:color w:val="365F91" w:themeColor="accent1" w:themeShade="BF"/>
        </w:rPr>
        <w:t xml:space="preserve">: </w:t>
      </w:r>
      <w:r w:rsidRPr="00BC60A8">
        <w:rPr>
          <w:rFonts w:ascii="Times New Roman" w:hAnsi="Times New Roman" w:cs="Times New Roman"/>
          <w:color w:val="365F91" w:themeColor="accent1" w:themeShade="BF"/>
        </w:rPr>
        <w:t>Ғылым</w:t>
      </w:r>
      <w:r w:rsidRPr="00AF0529">
        <w:rPr>
          <w:rFonts w:ascii="Times New Roman" w:hAnsi="Times New Roman" w:cs="Times New Roman"/>
          <w:color w:val="365F91" w:themeColor="accent1" w:themeShade="BF"/>
        </w:rPr>
        <w:t xml:space="preserve">, 1998. – 316 </w:t>
      </w:r>
      <w:r w:rsidRPr="00BC60A8">
        <w:rPr>
          <w:rFonts w:ascii="Times New Roman" w:hAnsi="Times New Roman" w:cs="Times New Roman"/>
          <w:color w:val="365F91" w:themeColor="accent1" w:themeShade="BF"/>
        </w:rPr>
        <w:t>б</w:t>
      </w:r>
      <w:r w:rsidRPr="00AF0529">
        <w:rPr>
          <w:rFonts w:ascii="Times New Roman" w:hAnsi="Times New Roman" w:cs="Times New Roman"/>
          <w:color w:val="365F91" w:themeColor="accent1" w:themeShade="BF"/>
        </w:rPr>
        <w:t>.</w:t>
      </w: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r w:rsidRPr="00BC60A8">
        <w:rPr>
          <w:rFonts w:ascii="Times New Roman" w:hAnsi="Times New Roman" w:cs="Times New Roman"/>
          <w:iCs/>
          <w:color w:val="365F91" w:themeColor="accent1" w:themeShade="BF"/>
        </w:rPr>
        <w:t xml:space="preserve">Леонтьев, А.А. </w:t>
      </w:r>
      <w:r w:rsidR="00A145C9" w:rsidRPr="00A145C9">
        <w:rPr>
          <w:rFonts w:ascii="Times New Roman" w:hAnsi="Times New Roman" w:cs="Times New Roman"/>
          <w:color w:val="365F91" w:themeColor="accent1" w:themeShade="BF"/>
        </w:rPr>
        <w:t>Педагогика</w:t>
      </w:r>
      <w:r w:rsidR="00A145C9" w:rsidRPr="00A145C9">
        <w:rPr>
          <w:rFonts w:ascii="Times New Roman" w:hAnsi="Times New Roman" w:cs="Times New Roman"/>
          <w:color w:val="365F91" w:themeColor="accent1" w:themeShade="BF"/>
          <w:lang w:val="kk-KZ"/>
        </w:rPr>
        <w:t>да</w:t>
      </w:r>
      <w:r w:rsidR="00A145C9">
        <w:rPr>
          <w:rFonts w:ascii="Times New Roman" w:hAnsi="Times New Roman" w:cs="Times New Roman"/>
          <w:color w:val="365F91" w:themeColor="accent1" w:themeShade="BF"/>
          <w:lang w:val="kk-KZ"/>
        </w:rPr>
        <w:t>ғы дұрыс мағына</w:t>
      </w:r>
      <w:r>
        <w:rPr>
          <w:rFonts w:ascii="Times New Roman" w:hAnsi="Times New Roman" w:cs="Times New Roman"/>
          <w:color w:val="365F91" w:themeColor="accent1" w:themeShade="BF"/>
        </w:rPr>
        <w:t xml:space="preserve"> / А. А. Леонтьев // «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Мектеп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 2000….».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Жалпы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бі</w:t>
      </w:r>
      <w:proofErr w:type="gramStart"/>
      <w:r w:rsidRPr="00507D33">
        <w:rPr>
          <w:rFonts w:ascii="Times New Roman" w:hAnsi="Times New Roman" w:cs="Times New Roman"/>
          <w:color w:val="365F91" w:themeColor="accent1" w:themeShade="BF"/>
        </w:rPr>
        <w:t>л</w:t>
      </w:r>
      <w:proofErr w:type="gramEnd"/>
      <w:r w:rsidRPr="00507D33">
        <w:rPr>
          <w:rFonts w:ascii="Times New Roman" w:hAnsi="Times New Roman" w:cs="Times New Roman"/>
          <w:color w:val="365F91" w:themeColor="accent1" w:themeShade="BF"/>
        </w:rPr>
        <w:t>ім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беретін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мектептерге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арналған үздіксіз курстардың тұжырымдамасы мен бағдарламалары </w:t>
      </w:r>
      <w:r>
        <w:rPr>
          <w:rFonts w:ascii="Times New Roman" w:hAnsi="Times New Roman" w:cs="Times New Roman"/>
          <w:color w:val="365F91" w:themeColor="accent1" w:themeShade="BF"/>
        </w:rPr>
        <w:t>/ А.А. Леонтьев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тің ғылыми  жетекшілік редакциясымен</w:t>
      </w:r>
      <w:r>
        <w:rPr>
          <w:rFonts w:ascii="Times New Roman" w:hAnsi="Times New Roman" w:cs="Times New Roman"/>
          <w:color w:val="365F91" w:themeColor="accent1" w:themeShade="BF"/>
        </w:rPr>
        <w:t xml:space="preserve">. – </w:t>
      </w:r>
      <w:r w:rsidRPr="00BC60A8">
        <w:rPr>
          <w:rFonts w:ascii="Times New Roman" w:hAnsi="Times New Roman" w:cs="Times New Roman"/>
          <w:color w:val="365F91" w:themeColor="accent1" w:themeShade="BF"/>
        </w:rPr>
        <w:t>1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-ші шығарылым</w:t>
      </w:r>
      <w:r>
        <w:rPr>
          <w:rFonts w:ascii="Times New Roman" w:hAnsi="Times New Roman" w:cs="Times New Roman"/>
          <w:color w:val="365F91" w:themeColor="accent1" w:themeShade="BF"/>
        </w:rPr>
        <w:t xml:space="preserve">. – М., 1998. – </w:t>
      </w:r>
      <w:r w:rsidRPr="00BC60A8">
        <w:rPr>
          <w:rFonts w:ascii="Times New Roman" w:hAnsi="Times New Roman" w:cs="Times New Roman"/>
          <w:color w:val="365F91" w:themeColor="accent1" w:themeShade="BF"/>
        </w:rPr>
        <w:t>9-23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-б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. </w:t>
      </w:r>
    </w:p>
    <w:p w:rsidR="00AF0529" w:rsidRPr="00BC60A8" w:rsidRDefault="00AF0529" w:rsidP="00AF0529">
      <w:pPr>
        <w:pStyle w:val="Default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365F91" w:themeColor="accent1" w:themeShade="BF"/>
        </w:rPr>
      </w:pPr>
      <w:r w:rsidRPr="00BC60A8">
        <w:rPr>
          <w:rFonts w:ascii="Times New Roman" w:hAnsi="Times New Roman" w:cs="Times New Roman"/>
          <w:iCs/>
          <w:color w:val="365F91" w:themeColor="accent1" w:themeShade="BF"/>
        </w:rPr>
        <w:t>Исигуро, Х.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О.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Жапон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эгалитаризмі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507D33">
        <w:rPr>
          <w:rFonts w:ascii="Times New Roman" w:hAnsi="Times New Roman" w:cs="Times New Roman"/>
          <w:color w:val="365F91" w:themeColor="accent1" w:themeShade="BF"/>
        </w:rPr>
        <w:t>туралы</w:t>
      </w:r>
      <w:proofErr w:type="spellEnd"/>
      <w:r w:rsidRPr="00507D33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// </w:t>
      </w:r>
      <w:r w:rsidRPr="00507D33">
        <w:rPr>
          <w:rFonts w:ascii="Times New Roman" w:hAnsi="Times New Roman" w:cs="Times New Roman"/>
          <w:color w:val="365F91" w:themeColor="accent1" w:themeShade="BF"/>
        </w:rPr>
        <w:t>Мектептің мәдени үлгілер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. – М.: 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РБА БАИ</w:t>
      </w:r>
      <w:r>
        <w:rPr>
          <w:rFonts w:ascii="Times New Roman" w:hAnsi="Times New Roman" w:cs="Times New Roman"/>
          <w:color w:val="365F91" w:themeColor="accent1" w:themeShade="BF"/>
        </w:rPr>
        <w:t xml:space="preserve">, 1997. – </w:t>
      </w:r>
      <w:r w:rsidRPr="00BC60A8">
        <w:rPr>
          <w:rFonts w:ascii="Times New Roman" w:hAnsi="Times New Roman" w:cs="Times New Roman"/>
          <w:color w:val="365F91" w:themeColor="accent1" w:themeShade="BF"/>
        </w:rPr>
        <w:t>165-176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>-б</w:t>
      </w:r>
      <w:r w:rsidRPr="00BC60A8">
        <w:rPr>
          <w:rFonts w:ascii="Times New Roman" w:hAnsi="Times New Roman" w:cs="Times New Roman"/>
          <w:color w:val="365F91" w:themeColor="accent1" w:themeShade="BF"/>
        </w:rPr>
        <w:t xml:space="preserve">. </w:t>
      </w:r>
    </w:p>
    <w:p w:rsidR="00AF0529" w:rsidRPr="006F7AF1" w:rsidRDefault="00AF0529" w:rsidP="00AF052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365F91" w:themeColor="accent1" w:themeShade="BF"/>
          <w:lang w:val="en-US"/>
        </w:rPr>
      </w:pPr>
      <w:r w:rsidRPr="006F7AF1">
        <w:rPr>
          <w:color w:val="365F91" w:themeColor="accent1" w:themeShade="BF"/>
          <w:lang w:val="en-US"/>
        </w:rPr>
        <w:t>Davies</w:t>
      </w:r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A., </w:t>
      </w:r>
      <w:proofErr w:type="spellStart"/>
      <w:r w:rsidRPr="006F7AF1">
        <w:rPr>
          <w:color w:val="365F91" w:themeColor="accent1" w:themeShade="BF"/>
          <w:lang w:val="en-US"/>
        </w:rPr>
        <w:t>Fidler</w:t>
      </w:r>
      <w:proofErr w:type="spellEnd"/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D., </w:t>
      </w:r>
      <w:proofErr w:type="spellStart"/>
      <w:r w:rsidRPr="006F7AF1">
        <w:rPr>
          <w:color w:val="365F91" w:themeColor="accent1" w:themeShade="BF"/>
          <w:lang w:val="en-US"/>
        </w:rPr>
        <w:t>Gorbis</w:t>
      </w:r>
      <w:proofErr w:type="spellEnd"/>
      <w:r w:rsidRPr="006F7AF1">
        <w:rPr>
          <w:color w:val="365F91" w:themeColor="accent1" w:themeShade="BF"/>
          <w:lang w:val="kk-KZ"/>
        </w:rPr>
        <w:t>,</w:t>
      </w:r>
      <w:r w:rsidRPr="006F7AF1">
        <w:rPr>
          <w:color w:val="365F91" w:themeColor="accent1" w:themeShade="BF"/>
          <w:lang w:val="en-US"/>
        </w:rPr>
        <w:t xml:space="preserve"> M. Future Work Skills 2020. URL: http://www.iftf.org/uploads/media/ SR-1382A_UPRI_future_work_skills_sm.pdf</w:t>
      </w:r>
    </w:p>
    <w:p w:rsidR="00F31C61" w:rsidRPr="00AF0529" w:rsidRDefault="00F31C61" w:rsidP="006F7AF1">
      <w:pPr>
        <w:pStyle w:val="a8"/>
        <w:widowControl w:val="0"/>
        <w:jc w:val="both"/>
        <w:rPr>
          <w:color w:val="365F91" w:themeColor="accent1" w:themeShade="BF"/>
          <w:lang w:val="en-US"/>
        </w:rPr>
      </w:pPr>
    </w:p>
    <w:p w:rsidR="00E9030B" w:rsidRDefault="00E9030B" w:rsidP="006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en-US" w:eastAsia="ru-RU"/>
        </w:rPr>
      </w:pPr>
      <w:r w:rsidRPr="00BC60A8">
        <w:rPr>
          <w:rFonts w:ascii="Times New Roman" w:eastAsia="Times New Roman" w:hAnsi="Times New Roman"/>
          <w:bCs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:rsidR="00003905" w:rsidRPr="003610B3" w:rsidRDefault="00003905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en-US"/>
        </w:rPr>
      </w:pPr>
    </w:p>
    <w:p w:rsidR="00003905" w:rsidRDefault="00003905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Default="00F83FC3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Default="00F83FC3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Default="00F83FC3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Default="00F83FC3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F83FC3" w:rsidRPr="00F83FC3" w:rsidRDefault="00F83FC3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003905" w:rsidRDefault="00003905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A82422" w:rsidRDefault="00A82422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A82422" w:rsidRDefault="00A82422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A82422" w:rsidRPr="00A82422" w:rsidRDefault="00A82422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p w:rsidR="007C2CA2" w:rsidRPr="00A24777" w:rsidRDefault="007C2CA2" w:rsidP="006F7AF1">
      <w:pPr>
        <w:spacing w:after="0" w:line="240" w:lineRule="auto"/>
        <w:ind w:firstLine="567"/>
        <w:jc w:val="right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2</w:t>
      </w:r>
      <w:r w:rsidR="00A24777"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  <w:t>-ҚОСЫМША</w:t>
      </w:r>
    </w:p>
    <w:p w:rsidR="007C2CA2" w:rsidRPr="00FA4B1C" w:rsidRDefault="007C2CA2" w:rsidP="006F7AF1">
      <w:pPr>
        <w:spacing w:after="0" w:line="240" w:lineRule="auto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607AF6" w:rsidRPr="00FA4B1C" w:rsidRDefault="00607AF6" w:rsidP="00607AF6">
      <w:pPr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"ҮЗДІКСІЗ БІЛІМ БЕРУ»</w:t>
      </w:r>
    </w:p>
    <w:p w:rsidR="00607AF6" w:rsidRPr="00FA4B1C" w:rsidRDefault="00F83FC3" w:rsidP="00607AF6">
      <w:pPr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х</w:t>
      </w:r>
      <w:r w:rsidR="00607AF6"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алықаралық форум</w:t>
      </w:r>
      <w:r w:rsidR="00607AF6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ын</w:t>
      </w:r>
      <w:r w:rsidR="00607AF6" w:rsidRPr="00FA4B1C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  <w:t>а қатысуға өтінім</w:t>
      </w:r>
    </w:p>
    <w:p w:rsidR="00607AF6" w:rsidRPr="00FA4B1C" w:rsidRDefault="00607AF6" w:rsidP="00607AF6">
      <w:pPr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C2CA2" w:rsidRPr="00607AF6" w:rsidRDefault="007C2CA2" w:rsidP="00607AF6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</w:pPr>
      <w:r w:rsidRPr="00FA4B1C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>2019</w:t>
      </w:r>
      <w:r w:rsidR="00607AF6">
        <w:rPr>
          <w:rFonts w:ascii="Times New Roman" w:hAnsi="Times New Roman"/>
          <w:b/>
          <w:color w:val="365F91" w:themeColor="accent1" w:themeShade="BF"/>
          <w:sz w:val="24"/>
          <w:szCs w:val="24"/>
          <w:lang w:val="kk-KZ"/>
        </w:rPr>
        <w:t xml:space="preserve"> жылғы 22 қараша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</w:pPr>
      <w:r w:rsidRPr="00607AF6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 xml:space="preserve">«Оңтүстік Орал мемлекеттік университеті </w:t>
      </w:r>
      <w:r w:rsidRPr="00607AF6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br/>
        <w:t xml:space="preserve">(ұлттық зерттеу университеті)»  ЖБ ФМДБМ,  </w:t>
      </w:r>
      <w:r w:rsidRPr="00607AF6"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kk-KZ" w:eastAsia="ru-RU"/>
        </w:rPr>
        <w:t>Ресей, Челябі қаласы</w:t>
      </w:r>
    </w:p>
    <w:p w:rsidR="00607AF6" w:rsidRPr="00E007E6" w:rsidRDefault="00607AF6" w:rsidP="006F7AF1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915"/>
      </w:tblGrid>
      <w:tr w:rsidR="007C2CA2" w:rsidRPr="00225ADB" w:rsidTr="00787D43">
        <w:trPr>
          <w:trHeight w:val="73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7" w:rsidRPr="00E007E6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E007E6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 xml:space="preserve">Тегі,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>а</w:t>
            </w:r>
            <w:r w:rsidRPr="00E007E6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 xml:space="preserve">ты,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>ә</w:t>
            </w:r>
            <w:r w:rsidRPr="00E007E6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>кесінің аты</w:t>
            </w:r>
          </w:p>
          <w:p w:rsidR="007C2CA2" w:rsidRPr="00E007E6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E007E6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 xml:space="preserve"> (толық)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E007E6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</w:pPr>
          </w:p>
        </w:tc>
      </w:tr>
      <w:tr w:rsidR="00F32B25" w:rsidRPr="007C2CA2" w:rsidTr="00787D43">
        <w:trPr>
          <w:trHeight w:val="73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25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Конференция </w:t>
            </w:r>
            <w:proofErr w:type="spell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25" w:rsidRPr="007C2CA2" w:rsidRDefault="00F32B25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2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Мақала </w:t>
            </w:r>
            <w:proofErr w:type="spell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5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Проблемалық ө</w:t>
            </w:r>
            <w:proofErr w:type="gram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р</w:t>
            </w:r>
            <w:proofErr w:type="gramEnd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іс</w:t>
            </w:r>
            <w:bookmarkStart w:id="0" w:name="_GoBack"/>
            <w:bookmarkEnd w:id="0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(ұсынылған </w:t>
            </w:r>
            <w:proofErr w:type="spell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немесе</w:t>
            </w:r>
            <w:proofErr w:type="spellEnd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жеке</w:t>
            </w:r>
            <w:proofErr w:type="spellEnd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5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Дөңгелек үстелде сөз сөйлеу тақырыбы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73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Қатысу </w:t>
            </w:r>
            <w:proofErr w:type="spellStart"/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F83FC3" w:rsidRDefault="00F83FC3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>іштей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kk-KZ"/>
              </w:rPr>
              <w:t>сырттай</w:t>
            </w:r>
          </w:p>
        </w:tc>
      </w:tr>
      <w:tr w:rsidR="007C2CA2" w:rsidRPr="007C2CA2" w:rsidTr="00787D43">
        <w:trPr>
          <w:trHeight w:val="73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A24777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A2477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Қала, Ел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9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607AF6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5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607AF6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Ғылыми дәрежесі, ғылыми атағы (бар болған жағдайда)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67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607AF6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Ж</w:t>
            </w:r>
            <w:proofErr w:type="gram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ұмыс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орны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(ұйымның толық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атауы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99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607AF6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Жинақты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жіберуге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арналған пошталық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мекен-жайы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пошта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индексі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мен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облысты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қоса алғанда)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7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607AF6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Байланыс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телефондары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(қала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кодын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көрсете </w:t>
            </w:r>
            <w:proofErr w:type="spellStart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отырып</w:t>
            </w:r>
            <w:proofErr w:type="spellEnd"/>
            <w:r w:rsidRPr="00607A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C2CA2" w:rsidRPr="007C2CA2" w:rsidTr="00787D43">
        <w:trPr>
          <w:trHeight w:val="80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C2CA2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7C2CA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-</w:t>
            </w:r>
            <w:r w:rsidRPr="007C2CA2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2" w:rsidRPr="007C2CA2" w:rsidRDefault="007C2CA2" w:rsidP="006F7A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C2CA2" w:rsidRPr="007C2CA2" w:rsidRDefault="007C2CA2" w:rsidP="006F7AF1">
      <w:pPr>
        <w:spacing w:after="0" w:line="240" w:lineRule="auto"/>
        <w:jc w:val="both"/>
        <w:rPr>
          <w:rFonts w:ascii="Times New Roman" w:hAnsi="Times New Roman"/>
          <w:vanish/>
          <w:color w:val="365F91" w:themeColor="accent1" w:themeShade="BF"/>
          <w:sz w:val="24"/>
          <w:szCs w:val="24"/>
        </w:rPr>
      </w:pPr>
    </w:p>
    <w:p w:rsidR="007C2CA2" w:rsidRPr="007C2CA2" w:rsidRDefault="007C2CA2" w:rsidP="006F7AF1">
      <w:pPr>
        <w:spacing w:after="0" w:line="240" w:lineRule="auto"/>
        <w:jc w:val="both"/>
        <w:rPr>
          <w:rFonts w:ascii="Times New Roman" w:eastAsia="+mn-ea" w:hAnsi="Times New Roman"/>
          <w:b/>
          <w:color w:val="365F91" w:themeColor="accent1" w:themeShade="BF"/>
          <w:sz w:val="24"/>
          <w:szCs w:val="24"/>
        </w:rPr>
      </w:pPr>
    </w:p>
    <w:p w:rsidR="00F83FC3" w:rsidRDefault="00607AF6" w:rsidP="00607AF6">
      <w:pPr>
        <w:spacing w:after="0" w:line="240" w:lineRule="auto"/>
        <w:jc w:val="center"/>
        <w:rPr>
          <w:rFonts w:ascii="Times New Roman" w:eastAsia="+mn-ea" w:hAnsi="Times New Roman"/>
          <w:color w:val="365F91" w:themeColor="accent1" w:themeShade="BF"/>
          <w:sz w:val="24"/>
          <w:szCs w:val="24"/>
          <w:lang w:val="kk-KZ"/>
        </w:rPr>
      </w:pPr>
      <w:r w:rsidRPr="00607AF6">
        <w:rPr>
          <w:rFonts w:ascii="Times New Roman" w:eastAsia="+mn-ea" w:hAnsi="Times New Roman"/>
          <w:color w:val="365F91" w:themeColor="accent1" w:themeShade="BF"/>
          <w:sz w:val="24"/>
          <w:szCs w:val="24"/>
        </w:rPr>
        <w:lastRenderedPageBreak/>
        <w:t xml:space="preserve">Толтырылған өтінім </w:t>
      </w:r>
      <w:proofErr w:type="spellStart"/>
      <w:r w:rsidRPr="00607AF6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нысанын</w:t>
      </w:r>
      <w:proofErr w:type="spellEnd"/>
      <w:r w:rsidRPr="00607AF6">
        <w:rPr>
          <w:rFonts w:ascii="Times New Roman" w:eastAsia="+mn-ea" w:hAnsi="Times New Roman"/>
          <w:color w:val="365F91" w:themeColor="accent1" w:themeShade="BF"/>
          <w:sz w:val="24"/>
          <w:szCs w:val="24"/>
        </w:rPr>
        <w:t xml:space="preserve"> </w:t>
      </w:r>
      <w:r w:rsidR="00F83FC3" w:rsidRPr="00607AF6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saranskaiatv@susu.ru</w:t>
      </w:r>
      <w:r w:rsidR="00F83FC3" w:rsidRPr="00F32B25"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</w:rPr>
        <w:t xml:space="preserve"> </w:t>
      </w:r>
      <w:proofErr w:type="spellStart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эл</w:t>
      </w:r>
      <w:proofErr w:type="spellEnd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 xml:space="preserve">. </w:t>
      </w:r>
      <w:proofErr w:type="gramStart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пошта</w:t>
      </w:r>
      <w:proofErr w:type="gramEnd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 xml:space="preserve">ға </w:t>
      </w:r>
      <w:proofErr w:type="spellStart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жіберу</w:t>
      </w:r>
      <w:proofErr w:type="spellEnd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керек</w:t>
      </w:r>
      <w:proofErr w:type="spellEnd"/>
      <w:r w:rsidR="00F83FC3">
        <w:rPr>
          <w:rFonts w:ascii="Times New Roman" w:eastAsia="+mn-ea" w:hAnsi="Times New Roman"/>
          <w:color w:val="365F91" w:themeColor="accent1" w:themeShade="BF"/>
          <w:sz w:val="24"/>
          <w:szCs w:val="24"/>
        </w:rPr>
        <w:t>.</w:t>
      </w:r>
    </w:p>
    <w:p w:rsidR="00607AF6" w:rsidRPr="00F83FC3" w:rsidRDefault="00607AF6" w:rsidP="00607AF6">
      <w:pPr>
        <w:spacing w:after="0" w:line="240" w:lineRule="auto"/>
        <w:jc w:val="center"/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</w:pPr>
      <w:r w:rsidRPr="00F83FC3">
        <w:rPr>
          <w:rFonts w:ascii="Times New Roman" w:eastAsia="+mn-ea" w:hAnsi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F83FC3"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  <w:t>Ы</w:t>
      </w:r>
      <w:r w:rsidRPr="00F83FC3"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  <w:t xml:space="preserve">ңғайлы болу үшін өтінім беруді </w:t>
      </w:r>
      <w:r w:rsidR="00F83FC3" w:rsidRPr="00F83FC3"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  <w:t xml:space="preserve">unicont21.susu.ru </w:t>
      </w:r>
      <w:r w:rsidR="00F83FC3"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  <w:t>сайтында пайдалана аласыз.</w:t>
      </w:r>
    </w:p>
    <w:p w:rsidR="00607AF6" w:rsidRPr="00F83FC3" w:rsidRDefault="00607AF6" w:rsidP="00607AF6">
      <w:pPr>
        <w:spacing w:after="0" w:line="240" w:lineRule="auto"/>
        <w:jc w:val="center"/>
        <w:rPr>
          <w:rStyle w:val="a6"/>
          <w:rFonts w:ascii="Times New Roman" w:hAnsi="Times New Roman"/>
          <w:color w:val="365F91" w:themeColor="accent1" w:themeShade="BF"/>
          <w:sz w:val="24"/>
          <w:szCs w:val="24"/>
          <w:u w:val="none"/>
          <w:lang w:val="kk-KZ"/>
        </w:rPr>
      </w:pPr>
    </w:p>
    <w:p w:rsidR="007C2CA2" w:rsidRPr="00FA4B1C" w:rsidRDefault="00607AF6" w:rsidP="00607AF6">
      <w:pPr>
        <w:spacing w:after="0" w:line="240" w:lineRule="auto"/>
        <w:jc w:val="center"/>
        <w:rPr>
          <w:iCs/>
          <w:color w:val="365F91" w:themeColor="accent1" w:themeShade="BF"/>
          <w:sz w:val="24"/>
          <w:szCs w:val="24"/>
          <w:lang w:val="kk-KZ"/>
        </w:rPr>
      </w:pPr>
      <w:r w:rsidRPr="00FA4B1C">
        <w:rPr>
          <w:iCs/>
          <w:color w:val="365F91" w:themeColor="accent1" w:themeShade="BF"/>
          <w:sz w:val="24"/>
          <w:szCs w:val="24"/>
          <w:lang w:val="kk-KZ"/>
        </w:rPr>
        <w:t>Өтінімді қарау мерзімі 5 жұмыс күнін құрайды.</w:t>
      </w:r>
      <w:r w:rsidR="00F83FC3" w:rsidRPr="00FA4B1C">
        <w:rPr>
          <w:iCs/>
          <w:color w:val="365F91" w:themeColor="accent1" w:themeShade="BF"/>
          <w:sz w:val="24"/>
          <w:szCs w:val="24"/>
          <w:lang w:val="kk-KZ"/>
        </w:rPr>
        <w:t xml:space="preserve"> Конференцияға қатысу үшін </w:t>
      </w:r>
      <w:r w:rsidR="00F83FC3">
        <w:rPr>
          <w:iCs/>
          <w:color w:val="365F91" w:themeColor="accent1" w:themeShade="BF"/>
          <w:sz w:val="24"/>
          <w:szCs w:val="24"/>
          <w:lang w:val="kk-KZ"/>
        </w:rPr>
        <w:t xml:space="preserve">өтінімді                  </w:t>
      </w:r>
      <w:r w:rsidRPr="00FA4B1C">
        <w:rPr>
          <w:iCs/>
          <w:color w:val="365F91" w:themeColor="accent1" w:themeShade="BF"/>
          <w:sz w:val="24"/>
          <w:szCs w:val="24"/>
          <w:lang w:val="kk-KZ"/>
        </w:rPr>
        <w:t xml:space="preserve"> және материалдарды қабылдау нәтижелері туралы хабарлама электрондық пошта арқылы жіберіледі.</w:t>
      </w:r>
    </w:p>
    <w:sectPr w:rsidR="007C2CA2" w:rsidRPr="00FA4B1C" w:rsidSect="00787D43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7A"/>
    <w:multiLevelType w:val="hybridMultilevel"/>
    <w:tmpl w:val="A89ABD72"/>
    <w:lvl w:ilvl="0" w:tplc="76B2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840DB1"/>
    <w:multiLevelType w:val="hybridMultilevel"/>
    <w:tmpl w:val="EED4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A5F"/>
    <w:multiLevelType w:val="hybridMultilevel"/>
    <w:tmpl w:val="C31EE5CE"/>
    <w:lvl w:ilvl="0" w:tplc="C102F848">
      <w:start w:val="1"/>
      <w:numFmt w:val="decimal"/>
      <w:lvlText w:val="%1."/>
      <w:lvlJc w:val="left"/>
      <w:pPr>
        <w:ind w:left="119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FF876E2">
      <w:start w:val="1"/>
      <w:numFmt w:val="bullet"/>
      <w:lvlText w:val="•"/>
      <w:lvlJc w:val="left"/>
      <w:pPr>
        <w:ind w:left="1064" w:hanging="222"/>
      </w:pPr>
      <w:rPr>
        <w:rFonts w:hint="default"/>
      </w:rPr>
    </w:lvl>
    <w:lvl w:ilvl="2" w:tplc="590C7906">
      <w:start w:val="1"/>
      <w:numFmt w:val="bullet"/>
      <w:lvlText w:val="•"/>
      <w:lvlJc w:val="left"/>
      <w:pPr>
        <w:ind w:left="2008" w:hanging="222"/>
      </w:pPr>
      <w:rPr>
        <w:rFonts w:hint="default"/>
      </w:rPr>
    </w:lvl>
    <w:lvl w:ilvl="3" w:tplc="36246BA4">
      <w:start w:val="1"/>
      <w:numFmt w:val="bullet"/>
      <w:lvlText w:val="•"/>
      <w:lvlJc w:val="left"/>
      <w:pPr>
        <w:ind w:left="2953" w:hanging="222"/>
      </w:pPr>
      <w:rPr>
        <w:rFonts w:hint="default"/>
      </w:rPr>
    </w:lvl>
    <w:lvl w:ilvl="4" w:tplc="D73A444C">
      <w:start w:val="1"/>
      <w:numFmt w:val="bullet"/>
      <w:lvlText w:val="•"/>
      <w:lvlJc w:val="left"/>
      <w:pPr>
        <w:ind w:left="3897" w:hanging="222"/>
      </w:pPr>
      <w:rPr>
        <w:rFonts w:hint="default"/>
      </w:rPr>
    </w:lvl>
    <w:lvl w:ilvl="5" w:tplc="88CC66A6">
      <w:start w:val="1"/>
      <w:numFmt w:val="bullet"/>
      <w:lvlText w:val="•"/>
      <w:lvlJc w:val="left"/>
      <w:pPr>
        <w:ind w:left="4842" w:hanging="222"/>
      </w:pPr>
      <w:rPr>
        <w:rFonts w:hint="default"/>
      </w:rPr>
    </w:lvl>
    <w:lvl w:ilvl="6" w:tplc="45D43286">
      <w:start w:val="1"/>
      <w:numFmt w:val="bullet"/>
      <w:lvlText w:val="•"/>
      <w:lvlJc w:val="left"/>
      <w:pPr>
        <w:ind w:left="5786" w:hanging="222"/>
      </w:pPr>
      <w:rPr>
        <w:rFonts w:hint="default"/>
      </w:rPr>
    </w:lvl>
    <w:lvl w:ilvl="7" w:tplc="969A138A">
      <w:start w:val="1"/>
      <w:numFmt w:val="bullet"/>
      <w:lvlText w:val="•"/>
      <w:lvlJc w:val="left"/>
      <w:pPr>
        <w:ind w:left="6730" w:hanging="222"/>
      </w:pPr>
      <w:rPr>
        <w:rFonts w:hint="default"/>
      </w:rPr>
    </w:lvl>
    <w:lvl w:ilvl="8" w:tplc="E49CE75E">
      <w:start w:val="1"/>
      <w:numFmt w:val="bullet"/>
      <w:lvlText w:val="•"/>
      <w:lvlJc w:val="left"/>
      <w:pPr>
        <w:ind w:left="7675" w:hanging="222"/>
      </w:pPr>
      <w:rPr>
        <w:rFonts w:hint="default"/>
      </w:rPr>
    </w:lvl>
  </w:abstractNum>
  <w:abstractNum w:abstractNumId="3">
    <w:nsid w:val="24726819"/>
    <w:multiLevelType w:val="hybridMultilevel"/>
    <w:tmpl w:val="A8729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86152"/>
    <w:multiLevelType w:val="hybridMultilevel"/>
    <w:tmpl w:val="A848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D64B1"/>
    <w:multiLevelType w:val="hybridMultilevel"/>
    <w:tmpl w:val="720001B2"/>
    <w:lvl w:ilvl="0" w:tplc="9B7669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029E"/>
    <w:multiLevelType w:val="hybridMultilevel"/>
    <w:tmpl w:val="7436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BD1"/>
    <w:multiLevelType w:val="hybridMultilevel"/>
    <w:tmpl w:val="41B42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B2809"/>
    <w:multiLevelType w:val="hybridMultilevel"/>
    <w:tmpl w:val="DD42A9D8"/>
    <w:lvl w:ilvl="0" w:tplc="C9764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6EAC5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0236"/>
    <w:rsid w:val="00003905"/>
    <w:rsid w:val="00014904"/>
    <w:rsid w:val="00043966"/>
    <w:rsid w:val="00056E09"/>
    <w:rsid w:val="000C3C7D"/>
    <w:rsid w:val="000E0AF0"/>
    <w:rsid w:val="000F5982"/>
    <w:rsid w:val="00116893"/>
    <w:rsid w:val="001410DD"/>
    <w:rsid w:val="00152E2E"/>
    <w:rsid w:val="0017150C"/>
    <w:rsid w:val="00174EF2"/>
    <w:rsid w:val="00175715"/>
    <w:rsid w:val="00182309"/>
    <w:rsid w:val="00190D11"/>
    <w:rsid w:val="001953FE"/>
    <w:rsid w:val="00196F26"/>
    <w:rsid w:val="001C19C3"/>
    <w:rsid w:val="001E716A"/>
    <w:rsid w:val="001E7E9E"/>
    <w:rsid w:val="002127D2"/>
    <w:rsid w:val="00216389"/>
    <w:rsid w:val="002220BC"/>
    <w:rsid w:val="00225ADB"/>
    <w:rsid w:val="002443DC"/>
    <w:rsid w:val="00246063"/>
    <w:rsid w:val="002467BB"/>
    <w:rsid w:val="00252DAD"/>
    <w:rsid w:val="00281E54"/>
    <w:rsid w:val="002A077D"/>
    <w:rsid w:val="002C0879"/>
    <w:rsid w:val="003051F6"/>
    <w:rsid w:val="0031190A"/>
    <w:rsid w:val="00313BB3"/>
    <w:rsid w:val="00335693"/>
    <w:rsid w:val="003445E8"/>
    <w:rsid w:val="003544C4"/>
    <w:rsid w:val="00357517"/>
    <w:rsid w:val="003610B3"/>
    <w:rsid w:val="003613FC"/>
    <w:rsid w:val="00363C2F"/>
    <w:rsid w:val="00375A5F"/>
    <w:rsid w:val="00376355"/>
    <w:rsid w:val="00382DA9"/>
    <w:rsid w:val="003C08F8"/>
    <w:rsid w:val="00426D36"/>
    <w:rsid w:val="004B4A4C"/>
    <w:rsid w:val="004C377D"/>
    <w:rsid w:val="004E460E"/>
    <w:rsid w:val="004F0716"/>
    <w:rsid w:val="00507D33"/>
    <w:rsid w:val="0055719A"/>
    <w:rsid w:val="005604B4"/>
    <w:rsid w:val="00566DC0"/>
    <w:rsid w:val="00570DE6"/>
    <w:rsid w:val="00584EF4"/>
    <w:rsid w:val="005A6557"/>
    <w:rsid w:val="005B05C2"/>
    <w:rsid w:val="005B7FAB"/>
    <w:rsid w:val="005C0B1B"/>
    <w:rsid w:val="005C1206"/>
    <w:rsid w:val="005C6A19"/>
    <w:rsid w:val="005C7E7C"/>
    <w:rsid w:val="005D1CCC"/>
    <w:rsid w:val="005F34F7"/>
    <w:rsid w:val="00607AF6"/>
    <w:rsid w:val="00620029"/>
    <w:rsid w:val="006271C7"/>
    <w:rsid w:val="00643D1E"/>
    <w:rsid w:val="0066471E"/>
    <w:rsid w:val="006742B5"/>
    <w:rsid w:val="0068482C"/>
    <w:rsid w:val="006878EF"/>
    <w:rsid w:val="006954FC"/>
    <w:rsid w:val="006A0DDC"/>
    <w:rsid w:val="006C072D"/>
    <w:rsid w:val="006C268F"/>
    <w:rsid w:val="006D14D8"/>
    <w:rsid w:val="006E71A7"/>
    <w:rsid w:val="006F7AF1"/>
    <w:rsid w:val="00700FDD"/>
    <w:rsid w:val="0070136D"/>
    <w:rsid w:val="007016C9"/>
    <w:rsid w:val="00715B95"/>
    <w:rsid w:val="00734C76"/>
    <w:rsid w:val="0074671F"/>
    <w:rsid w:val="007518B9"/>
    <w:rsid w:val="007556FD"/>
    <w:rsid w:val="00764C5C"/>
    <w:rsid w:val="00772C93"/>
    <w:rsid w:val="00773241"/>
    <w:rsid w:val="00783756"/>
    <w:rsid w:val="00787D43"/>
    <w:rsid w:val="00792034"/>
    <w:rsid w:val="00795947"/>
    <w:rsid w:val="007A605E"/>
    <w:rsid w:val="007B7796"/>
    <w:rsid w:val="007C0D29"/>
    <w:rsid w:val="007C2CA2"/>
    <w:rsid w:val="007D2D86"/>
    <w:rsid w:val="007D5652"/>
    <w:rsid w:val="007F55F9"/>
    <w:rsid w:val="008043F5"/>
    <w:rsid w:val="00850ECE"/>
    <w:rsid w:val="008666E7"/>
    <w:rsid w:val="00873CEB"/>
    <w:rsid w:val="008857B9"/>
    <w:rsid w:val="008A4BF9"/>
    <w:rsid w:val="008A6CD8"/>
    <w:rsid w:val="008B2F42"/>
    <w:rsid w:val="008C4ED7"/>
    <w:rsid w:val="008D13B1"/>
    <w:rsid w:val="008F172E"/>
    <w:rsid w:val="0090629B"/>
    <w:rsid w:val="00930D0A"/>
    <w:rsid w:val="00930EE7"/>
    <w:rsid w:val="009830B1"/>
    <w:rsid w:val="009E4A3F"/>
    <w:rsid w:val="00A021D5"/>
    <w:rsid w:val="00A07983"/>
    <w:rsid w:val="00A145C9"/>
    <w:rsid w:val="00A23F18"/>
    <w:rsid w:val="00A24777"/>
    <w:rsid w:val="00A50BEB"/>
    <w:rsid w:val="00A527A0"/>
    <w:rsid w:val="00A612EC"/>
    <w:rsid w:val="00A76237"/>
    <w:rsid w:val="00A80D62"/>
    <w:rsid w:val="00A82422"/>
    <w:rsid w:val="00A902CC"/>
    <w:rsid w:val="00A919F1"/>
    <w:rsid w:val="00A93889"/>
    <w:rsid w:val="00A93C28"/>
    <w:rsid w:val="00AB0236"/>
    <w:rsid w:val="00AB7EDB"/>
    <w:rsid w:val="00AD1D7C"/>
    <w:rsid w:val="00AD3485"/>
    <w:rsid w:val="00AD63A7"/>
    <w:rsid w:val="00AF0529"/>
    <w:rsid w:val="00B13FC2"/>
    <w:rsid w:val="00B350F9"/>
    <w:rsid w:val="00B36F43"/>
    <w:rsid w:val="00B40B3A"/>
    <w:rsid w:val="00B71ACB"/>
    <w:rsid w:val="00B77B75"/>
    <w:rsid w:val="00BA04FE"/>
    <w:rsid w:val="00BC60A8"/>
    <w:rsid w:val="00BD14BE"/>
    <w:rsid w:val="00BF579E"/>
    <w:rsid w:val="00C030C8"/>
    <w:rsid w:val="00C32305"/>
    <w:rsid w:val="00C375E8"/>
    <w:rsid w:val="00C515F4"/>
    <w:rsid w:val="00C555D4"/>
    <w:rsid w:val="00C66A93"/>
    <w:rsid w:val="00C66ABC"/>
    <w:rsid w:val="00C736B3"/>
    <w:rsid w:val="00C75231"/>
    <w:rsid w:val="00C95EFA"/>
    <w:rsid w:val="00CB149D"/>
    <w:rsid w:val="00CC4A5E"/>
    <w:rsid w:val="00CC5443"/>
    <w:rsid w:val="00CD6D6E"/>
    <w:rsid w:val="00CE113C"/>
    <w:rsid w:val="00CE19DA"/>
    <w:rsid w:val="00D16A0E"/>
    <w:rsid w:val="00D25B46"/>
    <w:rsid w:val="00D3147C"/>
    <w:rsid w:val="00D3185A"/>
    <w:rsid w:val="00D36B8C"/>
    <w:rsid w:val="00D55FA2"/>
    <w:rsid w:val="00D56C11"/>
    <w:rsid w:val="00D572B5"/>
    <w:rsid w:val="00DB065A"/>
    <w:rsid w:val="00DC4F1B"/>
    <w:rsid w:val="00DE428E"/>
    <w:rsid w:val="00E007E6"/>
    <w:rsid w:val="00E05DF5"/>
    <w:rsid w:val="00E4740E"/>
    <w:rsid w:val="00E64929"/>
    <w:rsid w:val="00E66807"/>
    <w:rsid w:val="00E9030B"/>
    <w:rsid w:val="00E91045"/>
    <w:rsid w:val="00E947F7"/>
    <w:rsid w:val="00EB48A7"/>
    <w:rsid w:val="00EC64C8"/>
    <w:rsid w:val="00EF4080"/>
    <w:rsid w:val="00F31C61"/>
    <w:rsid w:val="00F32B25"/>
    <w:rsid w:val="00F500F3"/>
    <w:rsid w:val="00F519E2"/>
    <w:rsid w:val="00F633C6"/>
    <w:rsid w:val="00F80ED5"/>
    <w:rsid w:val="00F83FC3"/>
    <w:rsid w:val="00F91B01"/>
    <w:rsid w:val="00FA4B1C"/>
    <w:rsid w:val="00FB1866"/>
    <w:rsid w:val="00FE4E87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4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B02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 Знак4"/>
    <w:basedOn w:val="a"/>
    <w:link w:val="21"/>
    <w:uiPriority w:val="99"/>
    <w:qFormat/>
    <w:rsid w:val="008B2F42"/>
    <w:rPr>
      <w:rFonts w:ascii="Times New Roman" w:eastAsia="Times New Roman" w:hAnsi="Times New Roman"/>
      <w:sz w:val="24"/>
      <w:szCs w:val="24"/>
    </w:rPr>
  </w:style>
  <w:style w:type="character" w:customStyle="1" w:styleId="21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rsid w:val="008B2F4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B2F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1"/>
    <w:locked/>
    <w:rsid w:val="008B2F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02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uiPriority w:val="99"/>
    <w:unhideWhenUsed/>
    <w:rsid w:val="00AB0236"/>
    <w:rPr>
      <w:color w:val="0000FF"/>
      <w:u w:val="single"/>
    </w:rPr>
  </w:style>
  <w:style w:type="character" w:styleId="a7">
    <w:name w:val="Strong"/>
    <w:uiPriority w:val="22"/>
    <w:qFormat/>
    <w:rsid w:val="00AB0236"/>
    <w:rPr>
      <w:b/>
      <w:bCs/>
    </w:rPr>
  </w:style>
  <w:style w:type="paragraph" w:customStyle="1" w:styleId="3">
    <w:name w:val="3_Текст доклада"/>
    <w:basedOn w:val="a3"/>
    <w:qFormat/>
    <w:rsid w:val="00AB0236"/>
  </w:style>
  <w:style w:type="paragraph" w:customStyle="1" w:styleId="Default">
    <w:name w:val="Default"/>
    <w:rsid w:val="00AB023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No Spacing"/>
    <w:qFormat/>
    <w:rsid w:val="00AB0236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B0236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B0236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B0236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B0236"/>
    <w:pPr>
      <w:widowControl w:val="0"/>
      <w:spacing w:after="0" w:line="240" w:lineRule="auto"/>
      <w:ind w:left="119" w:right="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236"/>
    <w:rPr>
      <w:rFonts w:ascii="Tahoma" w:eastAsia="Calibri" w:hAnsi="Tahoma" w:cs="Tahoma"/>
      <w:sz w:val="16"/>
      <w:szCs w:val="16"/>
    </w:rPr>
  </w:style>
  <w:style w:type="paragraph" w:styleId="ad">
    <w:name w:val="caption"/>
    <w:basedOn w:val="a"/>
    <w:next w:val="a"/>
    <w:qFormat/>
    <w:rsid w:val="00566DC0"/>
    <w:pPr>
      <w:spacing w:after="0" w:line="240" w:lineRule="auto"/>
      <w:jc w:val="center"/>
    </w:pPr>
    <w:rPr>
      <w:rFonts w:ascii="Antiqua" w:eastAsia="Times New Roman" w:hAnsi="Antiqua"/>
      <w:b/>
      <w:bCs/>
      <w:caps/>
      <w:sz w:val="28"/>
      <w:szCs w:val="28"/>
      <w:lang w:eastAsia="ru-RU"/>
    </w:rPr>
  </w:style>
  <w:style w:type="character" w:customStyle="1" w:styleId="ae">
    <w:name w:val="Верхний колонтитул Знак"/>
    <w:aliases w:val="Знак5 Знак"/>
    <w:link w:val="af"/>
    <w:locked/>
    <w:rsid w:val="00566DC0"/>
    <w:rPr>
      <w:color w:val="000000"/>
      <w:sz w:val="24"/>
    </w:rPr>
  </w:style>
  <w:style w:type="paragraph" w:styleId="af">
    <w:name w:val="header"/>
    <w:aliases w:val="Знак5"/>
    <w:basedOn w:val="a"/>
    <w:link w:val="ae"/>
    <w:unhideWhenUsed/>
    <w:rsid w:val="00566D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566DC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47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rsid w:val="0066471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6471E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6647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0">
    <w:name w:val="Table Grid"/>
    <w:basedOn w:val="a1"/>
    <w:uiPriority w:val="59"/>
    <w:rsid w:val="00A9388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B05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4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B02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 Знак4"/>
    <w:basedOn w:val="a"/>
    <w:link w:val="21"/>
    <w:uiPriority w:val="99"/>
    <w:qFormat/>
    <w:rsid w:val="008B2F42"/>
    <w:rPr>
      <w:rFonts w:ascii="Times New Roman" w:eastAsia="Times New Roman" w:hAnsi="Times New Roman"/>
      <w:sz w:val="24"/>
      <w:szCs w:val="24"/>
    </w:rPr>
  </w:style>
  <w:style w:type="character" w:customStyle="1" w:styleId="21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rsid w:val="008B2F4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B2F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1"/>
    <w:locked/>
    <w:rsid w:val="008B2F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02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uiPriority w:val="99"/>
    <w:unhideWhenUsed/>
    <w:rsid w:val="00AB0236"/>
    <w:rPr>
      <w:color w:val="0000FF"/>
      <w:u w:val="single"/>
    </w:rPr>
  </w:style>
  <w:style w:type="character" w:styleId="a7">
    <w:name w:val="Strong"/>
    <w:uiPriority w:val="22"/>
    <w:qFormat/>
    <w:rsid w:val="00AB0236"/>
    <w:rPr>
      <w:b/>
      <w:bCs/>
    </w:rPr>
  </w:style>
  <w:style w:type="paragraph" w:customStyle="1" w:styleId="3">
    <w:name w:val="3_Текст доклада"/>
    <w:basedOn w:val="a3"/>
    <w:qFormat/>
    <w:rsid w:val="00AB0236"/>
  </w:style>
  <w:style w:type="paragraph" w:customStyle="1" w:styleId="Default">
    <w:name w:val="Default"/>
    <w:rsid w:val="00AB023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No Spacing"/>
    <w:qFormat/>
    <w:rsid w:val="00AB0236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B0236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B0236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B0236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B0236"/>
    <w:pPr>
      <w:widowControl w:val="0"/>
      <w:spacing w:after="0" w:line="240" w:lineRule="auto"/>
      <w:ind w:left="119" w:right="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236"/>
    <w:rPr>
      <w:rFonts w:ascii="Tahoma" w:eastAsia="Calibri" w:hAnsi="Tahoma" w:cs="Tahoma"/>
      <w:sz w:val="16"/>
      <w:szCs w:val="16"/>
    </w:rPr>
  </w:style>
  <w:style w:type="paragraph" w:styleId="ad">
    <w:name w:val="caption"/>
    <w:basedOn w:val="a"/>
    <w:next w:val="a"/>
    <w:qFormat/>
    <w:rsid w:val="00566DC0"/>
    <w:pPr>
      <w:spacing w:after="0" w:line="240" w:lineRule="auto"/>
      <w:jc w:val="center"/>
    </w:pPr>
    <w:rPr>
      <w:rFonts w:ascii="Antiqua" w:eastAsia="Times New Roman" w:hAnsi="Antiqua"/>
      <w:b/>
      <w:bCs/>
      <w:caps/>
      <w:sz w:val="28"/>
      <w:szCs w:val="28"/>
      <w:lang w:eastAsia="ru-RU"/>
    </w:rPr>
  </w:style>
  <w:style w:type="character" w:customStyle="1" w:styleId="ae">
    <w:name w:val="Верхний колонтитул Знак"/>
    <w:aliases w:val="Знак5 Знак"/>
    <w:link w:val="af"/>
    <w:locked/>
    <w:rsid w:val="00566DC0"/>
    <w:rPr>
      <w:color w:val="000000"/>
      <w:sz w:val="24"/>
    </w:rPr>
  </w:style>
  <w:style w:type="paragraph" w:styleId="af">
    <w:name w:val="header"/>
    <w:aliases w:val="Знак5"/>
    <w:basedOn w:val="a"/>
    <w:link w:val="ae"/>
    <w:unhideWhenUsed/>
    <w:rsid w:val="00566D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566DC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47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rsid w:val="0066471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6471E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6647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0">
    <w:name w:val="Table Grid"/>
    <w:basedOn w:val="a1"/>
    <w:uiPriority w:val="59"/>
    <w:rsid w:val="00A9388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B05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usainov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unicont21.susu.ru/" TargetMode="External"/><Relationship Id="rId12" Type="http://schemas.openxmlformats.org/officeDocument/2006/relationships/hyperlink" Target="mailto:ahmet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usain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o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5143-DE25-498A-A95A-1BB8C3E7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2019-10-04T07:22:00Z</cp:lastPrinted>
  <dcterms:created xsi:type="dcterms:W3CDTF">2019-10-07T09:09:00Z</dcterms:created>
  <dcterms:modified xsi:type="dcterms:W3CDTF">2019-10-09T05:20:00Z</dcterms:modified>
</cp:coreProperties>
</file>