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5A3" w:rsidRPr="00463533" w:rsidRDefault="00DA05A3" w:rsidP="00463533">
      <w:pPr>
        <w:shd w:val="clear" w:color="auto" w:fill="FFFFFF"/>
        <w:tabs>
          <w:tab w:val="left" w:pos="284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4635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Республиканское государственное учреждение</w:t>
      </w:r>
    </w:p>
    <w:p w:rsidR="008C71D0" w:rsidRPr="00463533" w:rsidRDefault="00DA05A3" w:rsidP="00463533">
      <w:pPr>
        <w:shd w:val="clear" w:color="auto" w:fill="FFFFFF"/>
        <w:tabs>
          <w:tab w:val="left" w:pos="284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4635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«Казахская национальная академия искусств им. Т. К. Жургенова»</w:t>
      </w:r>
    </w:p>
    <w:p w:rsidR="00DA05A3" w:rsidRPr="00463533" w:rsidRDefault="00DA05A3" w:rsidP="00463533">
      <w:pPr>
        <w:shd w:val="clear" w:color="auto" w:fill="FFFFFF"/>
        <w:tabs>
          <w:tab w:val="left" w:pos="284"/>
        </w:tabs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635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Министерства культуры и спорта республики Казахстан</w:t>
      </w:r>
    </w:p>
    <w:p w:rsidR="008C71D0" w:rsidRPr="00463533" w:rsidRDefault="008C71D0" w:rsidP="00463533">
      <w:pPr>
        <w:shd w:val="clear" w:color="auto" w:fill="FFFFFF"/>
        <w:tabs>
          <w:tab w:val="left" w:pos="284"/>
        </w:tabs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3533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941471" cy="941471"/>
            <wp:effectExtent l="19050" t="0" r="0" b="0"/>
            <wp:docPr id="1" name="Рисунок 1" descr="https://kaznai.kz/wp-content/uploads/2019/10/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aznai.kz/wp-content/uploads/2019/10/4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12" cy="942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7BD1" w:rsidRPr="00463533" w:rsidRDefault="00CA3F77" w:rsidP="00463533">
      <w:pPr>
        <w:tabs>
          <w:tab w:val="left" w:pos="284"/>
        </w:tabs>
        <w:spacing w:after="0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635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ИНФОРМАЦИОННОЕ ПИСЬМО</w:t>
      </w:r>
    </w:p>
    <w:p w:rsidR="00BC7BD1" w:rsidRPr="00463533" w:rsidRDefault="00BC7BD1" w:rsidP="00463533">
      <w:pPr>
        <w:tabs>
          <w:tab w:val="left" w:pos="284"/>
        </w:tabs>
        <w:spacing w:after="0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635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Уважаемые коллеги!</w:t>
      </w:r>
    </w:p>
    <w:p w:rsidR="00BC7BD1" w:rsidRPr="00463533" w:rsidRDefault="00BC7BD1" w:rsidP="00463533">
      <w:p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bookmarkEnd w:id="0"/>
      <w:r w:rsidRPr="004635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Казахская национальная академия искусств им. Т. К. Жургенова </w:t>
      </w:r>
      <w:r w:rsidR="000538F5" w:rsidRPr="004635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18 ноября 2020 года </w:t>
      </w:r>
      <w:r w:rsidRPr="004635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приглашает </w:t>
      </w:r>
      <w:r w:rsidR="00907D30" w:rsidRPr="004635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Pr="004635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ас принять участие в работе дистанционной </w:t>
      </w:r>
      <w:r w:rsidRPr="004635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II</w:t>
      </w:r>
      <w:r w:rsidR="006A3C5D" w:rsidRPr="004635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 м</w:t>
      </w:r>
      <w:r w:rsidRPr="004635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еждународной научно-методической конференции </w:t>
      </w:r>
      <w:r w:rsidRPr="004635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</w:t>
      </w:r>
      <w:r w:rsidR="005A13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Дистанционное обучение в сфере искусства: ш</w:t>
      </w:r>
      <w:r w:rsidRPr="004635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кола </w:t>
      </w:r>
      <w:r w:rsidR="006A3C5D" w:rsidRPr="004635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—</w:t>
      </w:r>
      <w:r w:rsidRPr="004635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колледж </w:t>
      </w:r>
      <w:r w:rsidR="006A3C5D" w:rsidRPr="004635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—</w:t>
      </w:r>
      <w:r w:rsidRPr="004635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вуз </w:t>
      </w:r>
      <w:r w:rsidR="006A3C5D" w:rsidRPr="004635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—</w:t>
      </w:r>
      <w:r w:rsidRPr="004635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A13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послевузовское образование</w:t>
      </w:r>
      <w:r w:rsidRPr="004635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 w:rsidRPr="004635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C7BD1" w:rsidRPr="00463533" w:rsidRDefault="00BC7BD1" w:rsidP="00463533">
      <w:p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35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работе конференции могут принять участие ученые, искусствоведы, магистранты, докторанты, профессорско-преподавательский состав вузов. По итогам конференции будет издан сборник материалов.</w:t>
      </w:r>
    </w:p>
    <w:p w:rsidR="00BC7BD1" w:rsidRPr="00463533" w:rsidRDefault="00BC7BD1" w:rsidP="00463533">
      <w:pPr>
        <w:tabs>
          <w:tab w:val="left" w:pos="284"/>
        </w:tabs>
        <w:spacing w:after="0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C71D0" w:rsidRPr="00463533" w:rsidRDefault="008C71D0" w:rsidP="00463533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635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Организаторы конференции</w:t>
      </w:r>
      <w:r w:rsidRPr="004635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:</w:t>
      </w:r>
    </w:p>
    <w:p w:rsidR="008C71D0" w:rsidRPr="00463533" w:rsidRDefault="008C71D0" w:rsidP="00463533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35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Министерство культуры и спорта Республики Казахстан</w:t>
      </w:r>
    </w:p>
    <w:p w:rsidR="008C71D0" w:rsidRPr="00463533" w:rsidRDefault="008C71D0" w:rsidP="00463533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35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Казахская национальная академия искусств им.</w:t>
      </w:r>
      <w:r w:rsidR="00DA05A3" w:rsidRPr="004635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4635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Т.</w:t>
      </w:r>
      <w:r w:rsidR="00DA05A3" w:rsidRPr="004635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4635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К.</w:t>
      </w:r>
      <w:r w:rsidR="00DA05A3" w:rsidRPr="004635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4635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Жургенова</w:t>
      </w:r>
    </w:p>
    <w:p w:rsidR="008C4DFC" w:rsidRPr="00463533" w:rsidRDefault="008C4DFC" w:rsidP="00463533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A3C5D" w:rsidRPr="00463533" w:rsidRDefault="006A3C5D" w:rsidP="00463533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3533">
        <w:rPr>
          <w:rFonts w:ascii="Times New Roman" w:hAnsi="Times New Roman" w:cs="Times New Roman"/>
          <w:b/>
          <w:bCs/>
          <w:sz w:val="24"/>
          <w:szCs w:val="24"/>
        </w:rPr>
        <w:t>Место проведения</w:t>
      </w:r>
      <w:r w:rsidRPr="00463533">
        <w:rPr>
          <w:rFonts w:ascii="Times New Roman" w:hAnsi="Times New Roman" w:cs="Times New Roman"/>
          <w:bCs/>
          <w:sz w:val="24"/>
          <w:szCs w:val="24"/>
        </w:rPr>
        <w:t xml:space="preserve">: пленарное </w:t>
      </w:r>
      <w:r w:rsidR="00FF2F5E" w:rsidRPr="00463533">
        <w:rPr>
          <w:rFonts w:ascii="Times New Roman" w:hAnsi="Times New Roman" w:cs="Times New Roman"/>
          <w:bCs/>
          <w:sz w:val="24"/>
          <w:szCs w:val="24"/>
        </w:rPr>
        <w:t xml:space="preserve">и секционные </w:t>
      </w:r>
      <w:r w:rsidRPr="00463533">
        <w:rPr>
          <w:rFonts w:ascii="Times New Roman" w:hAnsi="Times New Roman" w:cs="Times New Roman"/>
          <w:bCs/>
          <w:sz w:val="24"/>
          <w:szCs w:val="24"/>
        </w:rPr>
        <w:t>заседани</w:t>
      </w:r>
      <w:r w:rsidR="00FF2F5E" w:rsidRPr="00463533">
        <w:rPr>
          <w:rFonts w:ascii="Times New Roman" w:hAnsi="Times New Roman" w:cs="Times New Roman"/>
          <w:bCs/>
          <w:sz w:val="24"/>
          <w:szCs w:val="24"/>
        </w:rPr>
        <w:t>я</w:t>
      </w:r>
      <w:r w:rsidRPr="00463533">
        <w:rPr>
          <w:rFonts w:ascii="Times New Roman" w:hAnsi="Times New Roman" w:cs="Times New Roman"/>
          <w:bCs/>
          <w:sz w:val="24"/>
          <w:szCs w:val="24"/>
        </w:rPr>
        <w:t xml:space="preserve"> конференции состо</w:t>
      </w:r>
      <w:r w:rsidR="00FF2F5E" w:rsidRPr="00463533">
        <w:rPr>
          <w:rFonts w:ascii="Times New Roman" w:hAnsi="Times New Roman" w:cs="Times New Roman"/>
          <w:bCs/>
          <w:sz w:val="24"/>
          <w:szCs w:val="24"/>
        </w:rPr>
        <w:t>я</w:t>
      </w:r>
      <w:r w:rsidRPr="00463533">
        <w:rPr>
          <w:rFonts w:ascii="Times New Roman" w:hAnsi="Times New Roman" w:cs="Times New Roman"/>
          <w:bCs/>
          <w:sz w:val="24"/>
          <w:szCs w:val="24"/>
        </w:rPr>
        <w:t xml:space="preserve">тся в режиме ВКС на платформе </w:t>
      </w:r>
      <w:proofErr w:type="spellStart"/>
      <w:r w:rsidRPr="00463533">
        <w:rPr>
          <w:rFonts w:ascii="Times New Roman" w:hAnsi="Times New Roman" w:cs="Times New Roman"/>
          <w:bCs/>
          <w:sz w:val="24"/>
          <w:szCs w:val="24"/>
        </w:rPr>
        <w:t>Zoom</w:t>
      </w:r>
      <w:proofErr w:type="spellEnd"/>
      <w:r w:rsidRPr="00463533">
        <w:rPr>
          <w:rFonts w:ascii="Times New Roman" w:hAnsi="Times New Roman" w:cs="Times New Roman"/>
          <w:bCs/>
          <w:sz w:val="24"/>
          <w:szCs w:val="24"/>
        </w:rPr>
        <w:t>.</w:t>
      </w:r>
    </w:p>
    <w:p w:rsidR="00FF2F5E" w:rsidRPr="00463533" w:rsidRDefault="00CA3F77" w:rsidP="00463533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3533">
        <w:rPr>
          <w:rFonts w:ascii="Times New Roman" w:hAnsi="Times New Roman" w:cs="Times New Roman"/>
          <w:b/>
          <w:bCs/>
          <w:sz w:val="24"/>
          <w:szCs w:val="24"/>
        </w:rPr>
        <w:t>Время проведения</w:t>
      </w:r>
      <w:r w:rsidRPr="00463533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CB6B5B" w:rsidRPr="00463533">
        <w:rPr>
          <w:rFonts w:ascii="Times New Roman" w:hAnsi="Times New Roman" w:cs="Times New Roman"/>
          <w:bCs/>
          <w:sz w:val="24"/>
          <w:szCs w:val="24"/>
        </w:rPr>
        <w:t xml:space="preserve">18 </w:t>
      </w:r>
      <w:r w:rsidR="00FF2F5E" w:rsidRPr="00463533">
        <w:rPr>
          <w:rFonts w:ascii="Times New Roman" w:hAnsi="Times New Roman" w:cs="Times New Roman"/>
          <w:bCs/>
          <w:sz w:val="24"/>
          <w:szCs w:val="24"/>
        </w:rPr>
        <w:t xml:space="preserve">ноября </w:t>
      </w:r>
      <w:r w:rsidRPr="00463533">
        <w:rPr>
          <w:rFonts w:ascii="Times New Roman" w:hAnsi="Times New Roman" w:cs="Times New Roman"/>
          <w:bCs/>
          <w:sz w:val="24"/>
          <w:szCs w:val="24"/>
        </w:rPr>
        <w:t>2020 года, с 10:00</w:t>
      </w:r>
      <w:r w:rsidR="00FF2F5E" w:rsidRPr="00463533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="00CB6B5B" w:rsidRPr="00463533">
        <w:rPr>
          <w:rFonts w:ascii="Times New Roman" w:hAnsi="Times New Roman" w:cs="Times New Roman"/>
          <w:bCs/>
          <w:sz w:val="24"/>
          <w:szCs w:val="24"/>
        </w:rPr>
        <w:t xml:space="preserve">11.00 - </w:t>
      </w:r>
      <w:r w:rsidR="00FF2F5E" w:rsidRPr="00463533">
        <w:rPr>
          <w:rFonts w:ascii="Times New Roman" w:hAnsi="Times New Roman" w:cs="Times New Roman"/>
          <w:bCs/>
          <w:sz w:val="24"/>
          <w:szCs w:val="24"/>
        </w:rPr>
        <w:t xml:space="preserve"> пленарное заседание,</w:t>
      </w:r>
    </w:p>
    <w:p w:rsidR="00CA3F77" w:rsidRPr="00463533" w:rsidRDefault="00FF2F5E" w:rsidP="00463533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3533">
        <w:rPr>
          <w:rFonts w:ascii="Times New Roman" w:hAnsi="Times New Roman" w:cs="Times New Roman"/>
          <w:bCs/>
          <w:sz w:val="24"/>
          <w:szCs w:val="24"/>
        </w:rPr>
        <w:t>с 11.30 – 12.10 – секционные заседания</w:t>
      </w:r>
      <w:r w:rsidR="003B1CE6" w:rsidRPr="00463533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3B1CE6" w:rsidRPr="00463533">
        <w:rPr>
          <w:rFonts w:ascii="Times New Roman" w:hAnsi="Times New Roman" w:cs="Times New Roman"/>
          <w:b/>
          <w:bCs/>
          <w:sz w:val="24"/>
          <w:szCs w:val="24"/>
        </w:rPr>
        <w:t xml:space="preserve">ID </w:t>
      </w:r>
      <w:proofErr w:type="spellStart"/>
      <w:r w:rsidR="003B1CE6" w:rsidRPr="00463533">
        <w:rPr>
          <w:rFonts w:ascii="Times New Roman" w:hAnsi="Times New Roman" w:cs="Times New Roman"/>
          <w:b/>
          <w:bCs/>
          <w:sz w:val="24"/>
          <w:szCs w:val="24"/>
        </w:rPr>
        <w:t>Zoom</w:t>
      </w:r>
      <w:proofErr w:type="spellEnd"/>
      <w:r w:rsidR="003B1CE6" w:rsidRPr="00463533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3B1CE6" w:rsidRPr="00463533">
        <w:rPr>
          <w:rFonts w:ascii="Times New Roman" w:hAnsi="Times New Roman" w:cs="Times New Roman"/>
          <w:b/>
          <w:bCs/>
          <w:sz w:val="24"/>
          <w:szCs w:val="24"/>
        </w:rPr>
        <w:t>Код</w:t>
      </w:r>
      <w:r w:rsidR="003B1CE6" w:rsidRPr="00463533">
        <w:rPr>
          <w:rFonts w:ascii="Times New Roman" w:hAnsi="Times New Roman" w:cs="Times New Roman"/>
          <w:bCs/>
          <w:sz w:val="24"/>
          <w:szCs w:val="24"/>
        </w:rPr>
        <w:t>: сообщим дополнительно)</w:t>
      </w:r>
      <w:r w:rsidRPr="0046353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A3F77" w:rsidRPr="00463533" w:rsidRDefault="00CA3F77" w:rsidP="00463533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3533">
        <w:rPr>
          <w:rFonts w:ascii="Times New Roman" w:hAnsi="Times New Roman" w:cs="Times New Roman"/>
          <w:b/>
          <w:bCs/>
          <w:sz w:val="24"/>
          <w:szCs w:val="24"/>
        </w:rPr>
        <w:t>Регистрация участников</w:t>
      </w:r>
      <w:r w:rsidRPr="00463533">
        <w:rPr>
          <w:rFonts w:ascii="Times New Roman" w:hAnsi="Times New Roman" w:cs="Times New Roman"/>
          <w:bCs/>
          <w:sz w:val="24"/>
          <w:szCs w:val="24"/>
        </w:rPr>
        <w:t>: с 09:40 до 09:55.</w:t>
      </w:r>
    </w:p>
    <w:p w:rsidR="00DA05A3" w:rsidRPr="00463533" w:rsidRDefault="00DA05A3" w:rsidP="00463533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3533">
        <w:rPr>
          <w:rFonts w:ascii="Times New Roman" w:hAnsi="Times New Roman" w:cs="Times New Roman"/>
          <w:b/>
          <w:bCs/>
          <w:sz w:val="24"/>
          <w:szCs w:val="24"/>
        </w:rPr>
        <w:t>Форма участия</w:t>
      </w:r>
      <w:r w:rsidRPr="00463533">
        <w:rPr>
          <w:rFonts w:ascii="Times New Roman" w:hAnsi="Times New Roman" w:cs="Times New Roman"/>
          <w:bCs/>
          <w:sz w:val="24"/>
          <w:szCs w:val="24"/>
        </w:rPr>
        <w:t>: Дистанционная</w:t>
      </w:r>
      <w:r w:rsidR="004F0641" w:rsidRPr="00463533">
        <w:rPr>
          <w:rFonts w:ascii="Times New Roman" w:hAnsi="Times New Roman" w:cs="Times New Roman"/>
          <w:bCs/>
          <w:sz w:val="24"/>
          <w:szCs w:val="24"/>
        </w:rPr>
        <w:t xml:space="preserve"> (онлайн)</w:t>
      </w:r>
    </w:p>
    <w:p w:rsidR="00FF2F5E" w:rsidRPr="00463533" w:rsidRDefault="006A3C5D" w:rsidP="00463533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3533">
        <w:rPr>
          <w:rFonts w:ascii="Times New Roman" w:hAnsi="Times New Roman" w:cs="Times New Roman"/>
          <w:b/>
          <w:bCs/>
          <w:sz w:val="24"/>
          <w:szCs w:val="24"/>
        </w:rPr>
        <w:t xml:space="preserve">ID </w:t>
      </w:r>
      <w:proofErr w:type="spellStart"/>
      <w:r w:rsidRPr="00463533">
        <w:rPr>
          <w:rFonts w:ascii="Times New Roman" w:hAnsi="Times New Roman" w:cs="Times New Roman"/>
          <w:b/>
          <w:bCs/>
          <w:sz w:val="24"/>
          <w:szCs w:val="24"/>
        </w:rPr>
        <w:t>Zoom</w:t>
      </w:r>
      <w:proofErr w:type="spellEnd"/>
      <w:r w:rsidRPr="00463533">
        <w:rPr>
          <w:rFonts w:ascii="Times New Roman" w:hAnsi="Times New Roman" w:cs="Times New Roman"/>
          <w:bCs/>
          <w:sz w:val="24"/>
          <w:szCs w:val="24"/>
        </w:rPr>
        <w:t>:</w:t>
      </w:r>
      <w:r w:rsidR="004635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F2F5E" w:rsidRPr="00463533">
        <w:rPr>
          <w:rFonts w:ascii="Times New Roman" w:hAnsi="Times New Roman" w:cs="Times New Roman"/>
          <w:bCs/>
          <w:sz w:val="24"/>
          <w:szCs w:val="24"/>
        </w:rPr>
        <w:t xml:space="preserve">389 </w:t>
      </w:r>
      <w:r w:rsidR="00CB6B5B" w:rsidRPr="00463533">
        <w:rPr>
          <w:rFonts w:ascii="Times New Roman" w:hAnsi="Times New Roman" w:cs="Times New Roman"/>
          <w:bCs/>
          <w:sz w:val="24"/>
          <w:szCs w:val="24"/>
        </w:rPr>
        <w:t>822 2892</w:t>
      </w:r>
    </w:p>
    <w:p w:rsidR="006A3C5D" w:rsidRPr="00463533" w:rsidRDefault="006A3C5D" w:rsidP="00463533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3533">
        <w:rPr>
          <w:rFonts w:ascii="Times New Roman" w:hAnsi="Times New Roman" w:cs="Times New Roman"/>
          <w:b/>
          <w:bCs/>
          <w:sz w:val="24"/>
          <w:szCs w:val="24"/>
        </w:rPr>
        <w:t>Код</w:t>
      </w:r>
      <w:r w:rsidRPr="00463533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FF2F5E" w:rsidRPr="00463533">
        <w:rPr>
          <w:rFonts w:ascii="Times New Roman" w:hAnsi="Times New Roman" w:cs="Times New Roman"/>
          <w:bCs/>
          <w:sz w:val="24"/>
          <w:szCs w:val="24"/>
        </w:rPr>
        <w:t>9595</w:t>
      </w:r>
    </w:p>
    <w:p w:rsidR="00463533" w:rsidRDefault="00463533" w:rsidP="00463533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6A3C5D" w:rsidRPr="00463533" w:rsidRDefault="006A3C5D" w:rsidP="00463533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35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Рабочие языки конференции</w:t>
      </w:r>
      <w:r w:rsidRPr="004635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казахский, русский, английский.</w:t>
      </w:r>
    </w:p>
    <w:p w:rsidR="004546B0" w:rsidRPr="00463533" w:rsidRDefault="004546B0" w:rsidP="00463533">
      <w:pPr>
        <w:pStyle w:val="a4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</w:rPr>
      </w:pPr>
      <w:r w:rsidRPr="00463533">
        <w:rPr>
          <w:rStyle w:val="a3"/>
          <w:color w:val="000000" w:themeColor="text1"/>
          <w:bdr w:val="none" w:sz="0" w:space="0" w:color="auto" w:frame="1"/>
        </w:rPr>
        <w:t xml:space="preserve">В ходе </w:t>
      </w:r>
      <w:r w:rsidR="00DA05A3" w:rsidRPr="00463533">
        <w:rPr>
          <w:rStyle w:val="a3"/>
          <w:color w:val="000000" w:themeColor="text1"/>
          <w:bdr w:val="none" w:sz="0" w:space="0" w:color="auto" w:frame="1"/>
        </w:rPr>
        <w:t xml:space="preserve">работы </w:t>
      </w:r>
      <w:r w:rsidRPr="00463533">
        <w:rPr>
          <w:rStyle w:val="a3"/>
          <w:color w:val="000000" w:themeColor="text1"/>
          <w:bdr w:val="none" w:sz="0" w:space="0" w:color="auto" w:frame="1"/>
        </w:rPr>
        <w:t>конференции планируются дискуссии по следующим основным направлениям:</w:t>
      </w:r>
    </w:p>
    <w:p w:rsidR="004546B0" w:rsidRPr="00463533" w:rsidRDefault="004546B0" w:rsidP="00463533">
      <w:pPr>
        <w:pStyle w:val="a4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contextualSpacing/>
        <w:jc w:val="both"/>
        <w:textAlignment w:val="baseline"/>
        <w:rPr>
          <w:color w:val="000000" w:themeColor="text1"/>
        </w:rPr>
      </w:pPr>
      <w:r w:rsidRPr="00463533">
        <w:rPr>
          <w:color w:val="000000" w:themeColor="text1"/>
        </w:rPr>
        <w:t xml:space="preserve">СЕКЦИЯ 1: </w:t>
      </w:r>
      <w:r w:rsidR="003F2ECD" w:rsidRPr="00463533">
        <w:rPr>
          <w:color w:val="000000" w:themeColor="text1"/>
        </w:rPr>
        <w:t>Применением информационно-телекоммуникационных сетей при онлайн обучении в сфере искусства</w:t>
      </w:r>
    </w:p>
    <w:p w:rsidR="004546B0" w:rsidRPr="00463533" w:rsidRDefault="004546B0" w:rsidP="00463533">
      <w:pPr>
        <w:pStyle w:val="a4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contextualSpacing/>
        <w:jc w:val="both"/>
        <w:textAlignment w:val="baseline"/>
        <w:rPr>
          <w:color w:val="000000" w:themeColor="text1"/>
        </w:rPr>
      </w:pPr>
      <w:r w:rsidRPr="00463533">
        <w:rPr>
          <w:color w:val="000000" w:themeColor="text1"/>
        </w:rPr>
        <w:t>СЕКЦИЯ 2:</w:t>
      </w:r>
      <w:r w:rsidR="003F2ECD" w:rsidRPr="00463533">
        <w:rPr>
          <w:color w:val="000000" w:themeColor="text1"/>
        </w:rPr>
        <w:t xml:space="preserve"> «Открытое образование» в области</w:t>
      </w:r>
      <w:r w:rsidR="00DA05A3" w:rsidRPr="00463533">
        <w:rPr>
          <w:color w:val="000000" w:themeColor="text1"/>
        </w:rPr>
        <w:t xml:space="preserve"> </w:t>
      </w:r>
      <w:r w:rsidR="003F2ECD" w:rsidRPr="00463533">
        <w:rPr>
          <w:color w:val="000000" w:themeColor="text1"/>
        </w:rPr>
        <w:t>искусства</w:t>
      </w:r>
      <w:r w:rsidRPr="00463533">
        <w:rPr>
          <w:color w:val="000000" w:themeColor="text1"/>
        </w:rPr>
        <w:t xml:space="preserve"> </w:t>
      </w:r>
    </w:p>
    <w:p w:rsidR="003F2ECD" w:rsidRPr="00463533" w:rsidRDefault="004546B0" w:rsidP="00463533">
      <w:pPr>
        <w:pStyle w:val="a4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contextualSpacing/>
        <w:jc w:val="both"/>
        <w:textAlignment w:val="baseline"/>
        <w:rPr>
          <w:bCs/>
          <w:color w:val="000000" w:themeColor="text1"/>
        </w:rPr>
      </w:pPr>
      <w:r w:rsidRPr="00463533">
        <w:rPr>
          <w:color w:val="000000" w:themeColor="text1"/>
        </w:rPr>
        <w:t xml:space="preserve">СЕКЦИЯ 3: </w:t>
      </w:r>
      <w:r w:rsidR="003F2ECD" w:rsidRPr="00463533">
        <w:rPr>
          <w:color w:val="000000" w:themeColor="text1"/>
        </w:rPr>
        <w:t>Организация образовательного процесса при дистанционном обучении в учебных заведениях искусств:</w:t>
      </w:r>
      <w:r w:rsidR="003F2ECD" w:rsidRPr="00463533">
        <w:rPr>
          <w:bCs/>
          <w:color w:val="000000" w:themeColor="text1"/>
        </w:rPr>
        <w:t xml:space="preserve"> возможности и риски</w:t>
      </w:r>
    </w:p>
    <w:p w:rsidR="003F2ECD" w:rsidRPr="00463533" w:rsidRDefault="003F2ECD" w:rsidP="00463533">
      <w:pPr>
        <w:pStyle w:val="a4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contextualSpacing/>
        <w:jc w:val="both"/>
        <w:textAlignment w:val="baseline"/>
        <w:rPr>
          <w:color w:val="000000" w:themeColor="text1"/>
        </w:rPr>
      </w:pPr>
      <w:r w:rsidRPr="00463533">
        <w:rPr>
          <w:color w:val="000000" w:themeColor="text1"/>
        </w:rPr>
        <w:t>СЕКЦИЯ 4: Электронные учебники и учебно-методические пособия по искусству</w:t>
      </w:r>
    </w:p>
    <w:p w:rsidR="00D74BFD" w:rsidRPr="00463533" w:rsidRDefault="00D74BFD" w:rsidP="00463533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A3692C" w:rsidRPr="00463533" w:rsidRDefault="00D339F2" w:rsidP="00463533">
      <w:pPr>
        <w:shd w:val="clear" w:color="auto" w:fill="FFFFFF"/>
        <w:tabs>
          <w:tab w:val="left" w:pos="284"/>
        </w:tabs>
        <w:spacing w:after="0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635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Материалы конференции будут опубликованы в </w:t>
      </w:r>
      <w:r w:rsidR="00DC23DC" w:rsidRPr="004635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электронно</w:t>
      </w:r>
      <w:r w:rsidR="00A3692C" w:rsidRPr="004635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r w:rsidR="00DC23DC" w:rsidRPr="004635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635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сборник</w:t>
      </w:r>
      <w:r w:rsidR="00A3692C" w:rsidRPr="004635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 статей</w:t>
      </w:r>
      <w:r w:rsidR="00DA05A3" w:rsidRPr="004635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(по необходимости авторы могут оплатить печатную версию, которая будет выслана по указанному адресу)</w:t>
      </w:r>
      <w:r w:rsidRPr="004635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A3692C" w:rsidRPr="004635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Сборнику присваиваются библиотечный индекс (УДК и ББК) и международный стандартный книжный номер (ISBN).</w:t>
      </w:r>
    </w:p>
    <w:p w:rsidR="00D339F2" w:rsidRPr="00463533" w:rsidRDefault="00D339F2" w:rsidP="00463533">
      <w:pPr>
        <w:shd w:val="clear" w:color="auto" w:fill="FFFFFF"/>
        <w:tabs>
          <w:tab w:val="left" w:pos="284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35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Для публикации принимаются авторские статьи, оформленные в соответствии с требованиями</w:t>
      </w:r>
      <w:r w:rsidR="00DA05A3" w:rsidRPr="004635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A05A3" w:rsidRPr="00463533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ru-RU"/>
        </w:rPr>
        <w:t>(</w:t>
      </w:r>
      <w:proofErr w:type="gramStart"/>
      <w:r w:rsidR="00DA05A3" w:rsidRPr="00463533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ru-RU"/>
        </w:rPr>
        <w:t>см</w:t>
      </w:r>
      <w:proofErr w:type="gramEnd"/>
      <w:r w:rsidR="00DA05A3" w:rsidRPr="00463533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ru-RU"/>
        </w:rPr>
        <w:t>. Приложение 2)</w:t>
      </w:r>
      <w:r w:rsidRPr="00463533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ru-RU"/>
        </w:rPr>
        <w:t>.</w:t>
      </w:r>
    </w:p>
    <w:p w:rsidR="00D950BC" w:rsidRPr="00463533" w:rsidRDefault="00D339F2" w:rsidP="00463533">
      <w:pPr>
        <w:shd w:val="clear" w:color="auto" w:fill="FFFFFF"/>
        <w:tabs>
          <w:tab w:val="left" w:pos="284"/>
        </w:tabs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35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</w:t>
      </w:r>
      <w:r w:rsidR="00CA3F77" w:rsidRPr="0046353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включения докладов в программу и сборник конференции</w:t>
      </w:r>
      <w:r w:rsidRPr="004635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необходимо направить в оргком</w:t>
      </w:r>
      <w:r w:rsidR="00D950BC" w:rsidRPr="004635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итет</w:t>
      </w:r>
      <w:r w:rsidR="00CA3F77" w:rsidRPr="004635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950BC" w:rsidRPr="004635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д</w:t>
      </w:r>
      <w:r w:rsidRPr="004635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о </w:t>
      </w:r>
      <w:r w:rsidR="00A3692C" w:rsidRPr="004635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10</w:t>
      </w:r>
      <w:r w:rsidR="00DA05A3" w:rsidRPr="004635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 </w:t>
      </w:r>
      <w:r w:rsidR="00A3692C" w:rsidRPr="004635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ноября</w:t>
      </w:r>
      <w:r w:rsidRPr="004635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 2020 года</w:t>
      </w:r>
      <w:r w:rsidR="00D950BC" w:rsidRPr="004635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D950BC" w:rsidRPr="00463533" w:rsidRDefault="00D950BC" w:rsidP="00463533">
      <w:pPr>
        <w:shd w:val="clear" w:color="auto" w:fill="FFFFFF"/>
        <w:tabs>
          <w:tab w:val="left" w:pos="284"/>
        </w:tabs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635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D339F2" w:rsidRPr="004635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заявку </w:t>
      </w:r>
      <w:r w:rsidRPr="004635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участие в конференции </w:t>
      </w:r>
      <w:r w:rsidR="00907D30" w:rsidRPr="00463533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ru-RU"/>
        </w:rPr>
        <w:t>(</w:t>
      </w:r>
      <w:proofErr w:type="gramStart"/>
      <w:r w:rsidR="00907D30" w:rsidRPr="00463533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ru-RU"/>
        </w:rPr>
        <w:t>см</w:t>
      </w:r>
      <w:proofErr w:type="gramEnd"/>
      <w:r w:rsidR="00907D30" w:rsidRPr="00463533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ru-RU"/>
        </w:rPr>
        <w:t>. Приложение №</w:t>
      </w:r>
      <w:r w:rsidR="00D339F2" w:rsidRPr="00463533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ru-RU"/>
        </w:rPr>
        <w:t>1)</w:t>
      </w:r>
      <w:r w:rsidRPr="00463533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ru-RU"/>
        </w:rPr>
        <w:t>;</w:t>
      </w:r>
    </w:p>
    <w:p w:rsidR="008C71D0" w:rsidRPr="00463533" w:rsidRDefault="00D950BC" w:rsidP="00463533">
      <w:pPr>
        <w:shd w:val="clear" w:color="auto" w:fill="FFFFFF"/>
        <w:tabs>
          <w:tab w:val="left" w:pos="284"/>
        </w:tabs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35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A3692C" w:rsidRPr="004635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339F2" w:rsidRPr="004635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текст</w:t>
      </w:r>
      <w:r w:rsidR="00907D30" w:rsidRPr="004635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339F2" w:rsidRPr="004635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статьи в электр</w:t>
      </w:r>
      <w:r w:rsidR="00907D30" w:rsidRPr="004635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онном виде </w:t>
      </w:r>
      <w:r w:rsidR="00907D30" w:rsidRPr="00463533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ru-RU"/>
        </w:rPr>
        <w:t>(</w:t>
      </w:r>
      <w:proofErr w:type="gramStart"/>
      <w:r w:rsidR="00907D30" w:rsidRPr="00463533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ru-RU"/>
        </w:rPr>
        <w:t>см</w:t>
      </w:r>
      <w:proofErr w:type="gramEnd"/>
      <w:r w:rsidR="00907D30" w:rsidRPr="00463533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ru-RU"/>
        </w:rPr>
        <w:t>. Приложение №</w:t>
      </w:r>
      <w:r w:rsidRPr="00463533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ru-RU"/>
        </w:rPr>
        <w:t>2).</w:t>
      </w:r>
    </w:p>
    <w:p w:rsidR="00DA05A3" w:rsidRPr="00463533" w:rsidRDefault="00DA05A3" w:rsidP="00463533">
      <w:pPr>
        <w:shd w:val="clear" w:color="auto" w:fill="FFFFFF"/>
        <w:tabs>
          <w:tab w:val="left" w:pos="284"/>
        </w:tabs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A3F77" w:rsidRPr="00463533" w:rsidRDefault="00CA3F77" w:rsidP="00463533">
      <w:pPr>
        <w:shd w:val="clear" w:color="auto" w:fill="FFFFFF"/>
        <w:tabs>
          <w:tab w:val="left" w:pos="284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35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Редколлегия оставляет за собой право отклонения материалов, не соответствующих теме конференции и правилам оформления. Публикация принятых статей — бесплатная для электронной версии. В случае необходимости автор может заказать платную печатную версию статьи, которая будет отправлена по указанному адресу.</w:t>
      </w:r>
    </w:p>
    <w:p w:rsidR="00CA3F77" w:rsidRPr="00463533" w:rsidRDefault="00CA3F77" w:rsidP="00463533">
      <w:pPr>
        <w:shd w:val="clear" w:color="auto" w:fill="FFFFFF"/>
        <w:tabs>
          <w:tab w:val="left" w:pos="284"/>
        </w:tabs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F0641" w:rsidRPr="00463533" w:rsidRDefault="004F0641" w:rsidP="00463533">
      <w:pPr>
        <w:shd w:val="clear" w:color="auto" w:fill="FFFFFF"/>
        <w:tabs>
          <w:tab w:val="left" w:pos="284"/>
        </w:tabs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35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Адрес оргкомитета</w:t>
      </w:r>
      <w:r w:rsidRPr="004635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050000, Казахстан, </w:t>
      </w:r>
      <w:proofErr w:type="gramStart"/>
      <w:r w:rsidRPr="004635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</w:t>
      </w:r>
      <w:proofErr w:type="gramEnd"/>
      <w:r w:rsidRPr="004635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Алматы, ул. Панфилова, 127</w:t>
      </w:r>
    </w:p>
    <w:p w:rsidR="00DA05A3" w:rsidRPr="00463533" w:rsidRDefault="00DA05A3" w:rsidP="00463533">
      <w:pPr>
        <w:shd w:val="clear" w:color="auto" w:fill="FFFFFF"/>
        <w:tabs>
          <w:tab w:val="left" w:pos="284"/>
        </w:tabs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35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Электронная почта</w:t>
      </w:r>
      <w:r w:rsidR="004F0641" w:rsidRPr="004635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для заявок и статей</w:t>
      </w:r>
      <w:r w:rsidRPr="004635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="00FF2F5E" w:rsidRPr="004635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kz_2882@mail.ru</w:t>
      </w:r>
    </w:p>
    <w:p w:rsidR="00DA05A3" w:rsidRPr="00463533" w:rsidRDefault="00DA05A3" w:rsidP="00463533">
      <w:pPr>
        <w:shd w:val="clear" w:color="auto" w:fill="FFFFFF"/>
        <w:tabs>
          <w:tab w:val="left" w:pos="284"/>
        </w:tabs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35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Телефоны для справок</w:t>
      </w:r>
      <w:r w:rsidRPr="004635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FF2F5E" w:rsidRPr="00463533" w:rsidRDefault="00FF2F5E" w:rsidP="00463533">
      <w:pPr>
        <w:shd w:val="clear" w:color="auto" w:fill="FFFFFF"/>
        <w:tabs>
          <w:tab w:val="left" w:pos="284"/>
        </w:tabs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35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+ 7</w:t>
      </w:r>
      <w:r w:rsidR="0060787F" w:rsidRPr="004635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4635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701</w:t>
      </w:r>
      <w:r w:rsidR="0060787F" w:rsidRPr="004635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635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494</w:t>
      </w:r>
      <w:r w:rsidR="0060787F" w:rsidRPr="004635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635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95</w:t>
      </w:r>
      <w:r w:rsidR="0060787F" w:rsidRPr="004635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635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56 Гизатова Гульнара Бисенгалиевна</w:t>
      </w:r>
    </w:p>
    <w:p w:rsidR="00FF2F5E" w:rsidRPr="00463533" w:rsidRDefault="00FF2F5E" w:rsidP="00463533">
      <w:pPr>
        <w:shd w:val="clear" w:color="auto" w:fill="FFFFFF"/>
        <w:tabs>
          <w:tab w:val="left" w:pos="284"/>
        </w:tabs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35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+</w:t>
      </w:r>
      <w:r w:rsidR="0060787F" w:rsidRPr="004635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7 701 492 92 </w:t>
      </w:r>
      <w:proofErr w:type="spellStart"/>
      <w:r w:rsidR="0060787F" w:rsidRPr="004635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92</w:t>
      </w:r>
      <w:proofErr w:type="spellEnd"/>
      <w:r w:rsidR="0060787F" w:rsidRPr="004635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60787F" w:rsidRPr="004635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Каб</w:t>
      </w:r>
      <w:r w:rsidR="00E86C8E" w:rsidRPr="004635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</w:t>
      </w:r>
      <w:r w:rsidR="0060787F" w:rsidRPr="004635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лова</w:t>
      </w:r>
      <w:proofErr w:type="spellEnd"/>
      <w:r w:rsidR="0060787F" w:rsidRPr="004635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86C8E" w:rsidRPr="004635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Ф.А.</w:t>
      </w:r>
    </w:p>
    <w:sectPr w:rsidR="00FF2F5E" w:rsidRPr="00463533" w:rsidSect="0046353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C2DC0"/>
    <w:multiLevelType w:val="multilevel"/>
    <w:tmpl w:val="CEECC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1C14FC"/>
    <w:multiLevelType w:val="multilevel"/>
    <w:tmpl w:val="BDA85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EF216B"/>
    <w:rsid w:val="000538F5"/>
    <w:rsid w:val="001C10C6"/>
    <w:rsid w:val="001F1618"/>
    <w:rsid w:val="00281B77"/>
    <w:rsid w:val="003B1CE6"/>
    <w:rsid w:val="003F2ECD"/>
    <w:rsid w:val="0040674F"/>
    <w:rsid w:val="004546B0"/>
    <w:rsid w:val="00463533"/>
    <w:rsid w:val="004F0641"/>
    <w:rsid w:val="004F255B"/>
    <w:rsid w:val="005A132C"/>
    <w:rsid w:val="0060787F"/>
    <w:rsid w:val="006A3C5D"/>
    <w:rsid w:val="007128D2"/>
    <w:rsid w:val="00791ABE"/>
    <w:rsid w:val="007E2C21"/>
    <w:rsid w:val="00842B4F"/>
    <w:rsid w:val="008C4DFC"/>
    <w:rsid w:val="008C71D0"/>
    <w:rsid w:val="00907D30"/>
    <w:rsid w:val="00A3692C"/>
    <w:rsid w:val="00A60E43"/>
    <w:rsid w:val="00AB45DE"/>
    <w:rsid w:val="00B047E6"/>
    <w:rsid w:val="00B2333F"/>
    <w:rsid w:val="00B80ED4"/>
    <w:rsid w:val="00BC7BD1"/>
    <w:rsid w:val="00C077F1"/>
    <w:rsid w:val="00C25ECF"/>
    <w:rsid w:val="00CA3F77"/>
    <w:rsid w:val="00CA799A"/>
    <w:rsid w:val="00CB6B5B"/>
    <w:rsid w:val="00CF79BF"/>
    <w:rsid w:val="00D339F2"/>
    <w:rsid w:val="00D74BFD"/>
    <w:rsid w:val="00D9080B"/>
    <w:rsid w:val="00D950BC"/>
    <w:rsid w:val="00DA05A3"/>
    <w:rsid w:val="00DC23DC"/>
    <w:rsid w:val="00DE189E"/>
    <w:rsid w:val="00E4744A"/>
    <w:rsid w:val="00E51ED2"/>
    <w:rsid w:val="00E86C8E"/>
    <w:rsid w:val="00E86FE3"/>
    <w:rsid w:val="00EB055D"/>
    <w:rsid w:val="00EF216B"/>
    <w:rsid w:val="00F61047"/>
    <w:rsid w:val="00FF2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CE6"/>
  </w:style>
  <w:style w:type="paragraph" w:styleId="1">
    <w:name w:val="heading 1"/>
    <w:basedOn w:val="a"/>
    <w:link w:val="10"/>
    <w:uiPriority w:val="9"/>
    <w:qFormat/>
    <w:rsid w:val="008C71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71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as-medium-font-size">
    <w:name w:val="has-medium-font-size"/>
    <w:basedOn w:val="a"/>
    <w:rsid w:val="008C7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C71D0"/>
    <w:rPr>
      <w:b/>
      <w:bCs/>
    </w:rPr>
  </w:style>
  <w:style w:type="paragraph" w:customStyle="1" w:styleId="has-text-color">
    <w:name w:val="has-text-color"/>
    <w:basedOn w:val="a"/>
    <w:rsid w:val="008C7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8C7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s-background">
    <w:name w:val="has-background"/>
    <w:basedOn w:val="a"/>
    <w:rsid w:val="008C7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7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71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7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375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8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4</cp:revision>
  <dcterms:created xsi:type="dcterms:W3CDTF">2020-10-08T03:59:00Z</dcterms:created>
  <dcterms:modified xsi:type="dcterms:W3CDTF">2020-10-08T04:55:00Z</dcterms:modified>
</cp:coreProperties>
</file>