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CA2AD" w14:textId="16F3451F" w:rsidR="00186C7F" w:rsidRPr="00DC2F8C" w:rsidRDefault="00186C7F" w:rsidP="00513BF1">
      <w:pPr>
        <w:contextualSpacing/>
        <w:jc w:val="center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Республиканское государственное учреждение</w:t>
      </w:r>
    </w:p>
    <w:p w14:paraId="60B9BDC2" w14:textId="56D2C974" w:rsidR="00186C7F" w:rsidRPr="00DC2F8C" w:rsidRDefault="00186C7F" w:rsidP="00513BF1">
      <w:pPr>
        <w:contextualSpacing/>
        <w:jc w:val="center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«Казахская национальная академия искусств имени Т. К. Жургенова»</w:t>
      </w:r>
    </w:p>
    <w:p w14:paraId="50B19F81" w14:textId="3F495761" w:rsidR="00186C7F" w:rsidRPr="00DC2F8C" w:rsidRDefault="00F129FF" w:rsidP="00513BF1">
      <w:pPr>
        <w:contextualSpacing/>
        <w:jc w:val="center"/>
        <w:rPr>
          <w:rFonts w:ascii="PT Sans" w:hAnsi="PT Sans" w:cs="Times New Roman"/>
          <w:i/>
          <w:sz w:val="28"/>
        </w:rPr>
      </w:pPr>
      <w:r w:rsidRPr="00DC2F8C">
        <w:rPr>
          <w:rFonts w:ascii="PT Sans" w:hAnsi="PT Sans" w:cs="Times New Roman"/>
          <w:sz w:val="28"/>
        </w:rPr>
        <w:t>Комитета культур</w:t>
      </w:r>
      <w:r w:rsidR="0050358D" w:rsidRPr="00DC2F8C">
        <w:rPr>
          <w:rFonts w:ascii="PT Sans" w:hAnsi="PT Sans" w:cs="Times New Roman"/>
          <w:sz w:val="28"/>
        </w:rPr>
        <w:t>ы</w:t>
      </w:r>
      <w:r w:rsidRPr="00DC2F8C">
        <w:rPr>
          <w:rFonts w:ascii="PT Sans" w:hAnsi="PT Sans" w:cs="Times New Roman"/>
          <w:sz w:val="28"/>
        </w:rPr>
        <w:t xml:space="preserve"> </w:t>
      </w:r>
      <w:r w:rsidR="00186C7F" w:rsidRPr="00DC2F8C">
        <w:rPr>
          <w:rFonts w:ascii="PT Sans" w:hAnsi="PT Sans" w:cs="Times New Roman"/>
          <w:sz w:val="28"/>
        </w:rPr>
        <w:t>Министерства культуры и спорта Республики Казахстан</w:t>
      </w:r>
    </w:p>
    <w:p w14:paraId="49410482" w14:textId="001F2E7E" w:rsidR="00186C7F" w:rsidRPr="00DC2F8C" w:rsidRDefault="00186C7F" w:rsidP="00513BF1">
      <w:pPr>
        <w:contextualSpacing/>
        <w:jc w:val="center"/>
        <w:rPr>
          <w:rFonts w:ascii="PT Sans" w:hAnsi="PT Sans" w:cs="Times New Roman"/>
          <w:sz w:val="28"/>
        </w:rPr>
      </w:pPr>
    </w:p>
    <w:p w14:paraId="5468A9DA" w14:textId="57BD2B90" w:rsidR="00541287" w:rsidRPr="00DC2F8C" w:rsidRDefault="00A124C2" w:rsidP="00541287">
      <w:pPr>
        <w:ind w:hanging="993"/>
        <w:contextualSpacing/>
        <w:jc w:val="center"/>
        <w:rPr>
          <w:rFonts w:ascii="PT Sans" w:hAnsi="PT Sans" w:cs="Times New Roman"/>
          <w:noProof/>
          <w:sz w:val="28"/>
          <w:lang w:val="kk-KZ" w:eastAsia="ru-RU"/>
        </w:rPr>
      </w:pPr>
      <w:r w:rsidRPr="00DC2F8C">
        <w:rPr>
          <w:rFonts w:ascii="PT Sans" w:hAnsi="PT Sans" w:cs="Times New Roman"/>
          <w:noProof/>
          <w:sz w:val="28"/>
          <w:lang w:eastAsia="ru-RU"/>
        </w:rPr>
        <w:t xml:space="preserve">  </w:t>
      </w:r>
      <w:r w:rsidR="00F129FF" w:rsidRPr="00DC2F8C">
        <w:rPr>
          <w:rFonts w:ascii="PT Sans" w:hAnsi="PT Sans" w:cs="Times New Roman"/>
          <w:noProof/>
          <w:sz w:val="28"/>
          <w:lang w:val="kk-KZ" w:eastAsia="ru-RU"/>
        </w:rPr>
        <w:tab/>
      </w:r>
      <w:r w:rsidR="00541287" w:rsidRPr="00DC2F8C">
        <w:rPr>
          <w:rFonts w:ascii="PT Sans" w:hAnsi="PT Sans" w:cs="Times New Roman"/>
          <w:noProof/>
          <w:sz w:val="28"/>
          <w:lang w:eastAsia="ru-RU"/>
        </w:rPr>
        <w:drawing>
          <wp:inline distT="0" distB="0" distL="0" distR="0" wp14:anchorId="2DC6CC51" wp14:editId="3E98FFF1">
            <wp:extent cx="817581" cy="817581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17" cy="8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287" w:rsidRPr="00DC2F8C">
        <w:rPr>
          <w:rFonts w:ascii="PT Sans" w:hAnsi="PT Sans" w:cs="Times New Roman"/>
          <w:noProof/>
          <w:sz w:val="28"/>
          <w:lang w:val="kk-KZ" w:eastAsia="ru-RU"/>
        </w:rPr>
        <w:tab/>
      </w:r>
      <w:r w:rsidR="00541287" w:rsidRPr="00DC2F8C">
        <w:rPr>
          <w:rFonts w:ascii="PT Sans" w:hAnsi="PT Sans" w:cs="Times New Roman"/>
          <w:noProof/>
          <w:sz w:val="28"/>
          <w:lang w:val="kk-KZ" w:eastAsia="ru-RU"/>
        </w:rPr>
        <w:tab/>
      </w:r>
      <w:r w:rsidR="00541287" w:rsidRPr="00DC2F8C">
        <w:rPr>
          <w:rFonts w:ascii="PT Sans" w:hAnsi="PT Sans" w:cs="Times New Roman"/>
          <w:noProof/>
          <w:sz w:val="28"/>
          <w:lang w:eastAsia="ru-RU"/>
        </w:rPr>
        <w:drawing>
          <wp:inline distT="0" distB="0" distL="0" distR="0" wp14:anchorId="76722255" wp14:editId="2AA08975">
            <wp:extent cx="838200" cy="838200"/>
            <wp:effectExtent l="0" t="0" r="0" b="0"/>
            <wp:docPr id="1" name="Рисунок 1" descr="C:\Users\User\Dropbox\НРО\ЛОГОТИПЫ\НРО КазНА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НРО\ЛОГОТИПЫ\НРО КазНАИ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524C" w14:textId="77777777" w:rsidR="00541287" w:rsidRPr="00DC2F8C" w:rsidRDefault="00541287" w:rsidP="00541287">
      <w:pPr>
        <w:ind w:hanging="993"/>
        <w:contextualSpacing/>
        <w:jc w:val="center"/>
        <w:rPr>
          <w:rFonts w:ascii="PT Sans" w:hAnsi="PT Sans" w:cs="Times New Roman"/>
          <w:noProof/>
          <w:sz w:val="28"/>
          <w:lang w:val="kk-KZ" w:eastAsia="ru-RU"/>
        </w:rPr>
      </w:pPr>
    </w:p>
    <w:p w14:paraId="64753702" w14:textId="4E48F978" w:rsidR="00186C7F" w:rsidRPr="00DC2F8C" w:rsidRDefault="00186C7F" w:rsidP="00B410B8">
      <w:pPr>
        <w:contextualSpacing/>
        <w:jc w:val="center"/>
        <w:rPr>
          <w:rFonts w:ascii="PT Sans" w:hAnsi="PT Sans" w:cs="Times New Roman"/>
          <w:b/>
          <w:sz w:val="28"/>
        </w:rPr>
      </w:pPr>
      <w:r w:rsidRPr="00DC2F8C">
        <w:rPr>
          <w:rFonts w:ascii="PT Sans" w:hAnsi="PT Sans" w:cs="Times New Roman"/>
          <w:b/>
          <w:sz w:val="28"/>
        </w:rPr>
        <w:t>ИНФОРМАЦИОННОЕ ПИСЬМО</w:t>
      </w:r>
    </w:p>
    <w:p w14:paraId="7FCC3844" w14:textId="1843972B" w:rsidR="00186C7F" w:rsidRPr="00DC2F8C" w:rsidRDefault="00186C7F" w:rsidP="00513BF1">
      <w:pPr>
        <w:contextualSpacing/>
        <w:jc w:val="center"/>
        <w:rPr>
          <w:rFonts w:ascii="PT Sans" w:hAnsi="PT Sans" w:cs="Times New Roman"/>
          <w:b/>
          <w:sz w:val="28"/>
        </w:rPr>
      </w:pPr>
    </w:p>
    <w:p w14:paraId="58978229" w14:textId="7F5C3F65" w:rsidR="00186C7F" w:rsidRPr="00DC2F8C" w:rsidRDefault="00186C7F" w:rsidP="00513BF1">
      <w:pPr>
        <w:contextualSpacing/>
        <w:jc w:val="center"/>
        <w:rPr>
          <w:rFonts w:ascii="PT Sans" w:hAnsi="PT Sans" w:cs="Times New Roman"/>
          <w:b/>
          <w:color w:val="002060"/>
          <w:sz w:val="28"/>
        </w:rPr>
      </w:pPr>
      <w:r w:rsidRPr="00DC2F8C">
        <w:rPr>
          <w:rFonts w:ascii="PT Sans" w:hAnsi="PT Sans" w:cs="Times New Roman"/>
          <w:b/>
          <w:color w:val="002060"/>
          <w:sz w:val="28"/>
        </w:rPr>
        <w:t>Уважаемые друзья и коллеги!</w:t>
      </w:r>
    </w:p>
    <w:p w14:paraId="18B376E3" w14:textId="15EC53B0" w:rsidR="00173310" w:rsidRPr="00DC2F8C" w:rsidRDefault="00173310" w:rsidP="00513BF1">
      <w:pPr>
        <w:jc w:val="center"/>
        <w:rPr>
          <w:rFonts w:ascii="PT Sans" w:hAnsi="PT Sans" w:cs="Times New Roman"/>
          <w:b/>
          <w:sz w:val="28"/>
        </w:rPr>
      </w:pPr>
    </w:p>
    <w:p w14:paraId="1DF839DE" w14:textId="7010FD4D" w:rsidR="00173310" w:rsidRPr="00DC2F8C" w:rsidRDefault="009B0F87" w:rsidP="00513BF1">
      <w:pPr>
        <w:jc w:val="both"/>
        <w:rPr>
          <w:rFonts w:ascii="PT Sans" w:hAnsi="PT Sans" w:cs="Times New Roman"/>
          <w:i/>
          <w:sz w:val="28"/>
        </w:rPr>
      </w:pPr>
      <w:r w:rsidRPr="00DC2F8C">
        <w:rPr>
          <w:rFonts w:ascii="PT Sans" w:hAnsi="PT Sans" w:cs="Times New Roman"/>
          <w:sz w:val="28"/>
        </w:rPr>
        <w:t xml:space="preserve">13 апреля 2022 года </w:t>
      </w:r>
      <w:r w:rsidR="00DC2F8C" w:rsidRPr="00DC2F8C">
        <w:rPr>
          <w:rFonts w:ascii="PT Sans" w:hAnsi="PT Sans" w:cs="Times New Roman"/>
          <w:sz w:val="28"/>
        </w:rPr>
        <w:t xml:space="preserve">в 12:00 (время Нур-Султана) </w:t>
      </w:r>
      <w:r w:rsidRPr="00DC2F8C">
        <w:rPr>
          <w:rFonts w:ascii="PT Sans" w:hAnsi="PT Sans" w:cs="Times New Roman"/>
          <w:sz w:val="28"/>
        </w:rPr>
        <w:t>в Казахской</w:t>
      </w:r>
      <w:r w:rsidR="002F3B1A" w:rsidRPr="00DC2F8C">
        <w:rPr>
          <w:rFonts w:ascii="PT Sans" w:hAnsi="PT Sans" w:cs="Times New Roman"/>
          <w:sz w:val="28"/>
        </w:rPr>
        <w:t xml:space="preserve"> нацио</w:t>
      </w:r>
      <w:r w:rsidRPr="00DC2F8C">
        <w:rPr>
          <w:rFonts w:ascii="PT Sans" w:hAnsi="PT Sans" w:cs="Times New Roman"/>
          <w:sz w:val="28"/>
        </w:rPr>
        <w:t>нальной</w:t>
      </w:r>
      <w:r w:rsidR="00E82AC5" w:rsidRPr="00DC2F8C">
        <w:rPr>
          <w:rFonts w:ascii="PT Sans" w:hAnsi="PT Sans" w:cs="Times New Roman"/>
          <w:sz w:val="28"/>
        </w:rPr>
        <w:t xml:space="preserve"> академи</w:t>
      </w:r>
      <w:r w:rsidRPr="00DC2F8C">
        <w:rPr>
          <w:rFonts w:ascii="PT Sans" w:hAnsi="PT Sans" w:cs="Times New Roman"/>
          <w:sz w:val="28"/>
        </w:rPr>
        <w:t>и</w:t>
      </w:r>
      <w:r w:rsidR="00E82AC5" w:rsidRPr="00DC2F8C">
        <w:rPr>
          <w:rFonts w:ascii="PT Sans" w:hAnsi="PT Sans" w:cs="Times New Roman"/>
          <w:sz w:val="28"/>
        </w:rPr>
        <w:t xml:space="preserve"> искусств имени </w:t>
      </w:r>
      <w:r w:rsidR="002F3B1A" w:rsidRPr="00DC2F8C">
        <w:rPr>
          <w:rFonts w:ascii="PT Sans" w:hAnsi="PT Sans" w:cs="Times New Roman"/>
          <w:sz w:val="28"/>
        </w:rPr>
        <w:t>Т.</w:t>
      </w:r>
      <w:r w:rsidR="00E82AC5" w:rsidRPr="00DC2F8C">
        <w:rPr>
          <w:rFonts w:ascii="PT Sans" w:hAnsi="PT Sans" w:cs="Times New Roman"/>
          <w:sz w:val="28"/>
        </w:rPr>
        <w:t> </w:t>
      </w:r>
      <w:r w:rsidR="002F3B1A" w:rsidRPr="00DC2F8C">
        <w:rPr>
          <w:rFonts w:ascii="PT Sans" w:hAnsi="PT Sans" w:cs="Times New Roman"/>
          <w:sz w:val="28"/>
        </w:rPr>
        <w:t>К.</w:t>
      </w:r>
      <w:r w:rsidR="00E82AC5" w:rsidRPr="00DC2F8C">
        <w:rPr>
          <w:rFonts w:ascii="PT Sans" w:hAnsi="PT Sans" w:cs="Times New Roman"/>
          <w:sz w:val="28"/>
        </w:rPr>
        <w:t> </w:t>
      </w:r>
      <w:r w:rsidR="002F3B1A" w:rsidRPr="00DC2F8C">
        <w:rPr>
          <w:rFonts w:ascii="PT Sans" w:hAnsi="PT Sans" w:cs="Times New Roman"/>
          <w:sz w:val="28"/>
        </w:rPr>
        <w:t xml:space="preserve">Жургенова (г. Алматы, Казахстан) </w:t>
      </w:r>
      <w:r w:rsidRPr="00DC2F8C">
        <w:rPr>
          <w:rFonts w:ascii="PT Sans" w:hAnsi="PT Sans" w:cs="Times New Roman"/>
          <w:sz w:val="28"/>
        </w:rPr>
        <w:t xml:space="preserve">состоится </w:t>
      </w:r>
      <w:r w:rsidR="001E756E" w:rsidRPr="00DC2F8C">
        <w:rPr>
          <w:rFonts w:ascii="PT Sans" w:hAnsi="PT Sans" w:cs="Times New Roman"/>
          <w:sz w:val="28"/>
        </w:rPr>
        <w:t xml:space="preserve">республиканская </w:t>
      </w:r>
      <w:r w:rsidRPr="00DC2F8C">
        <w:rPr>
          <w:rFonts w:ascii="PT Sans" w:hAnsi="PT Sans" w:cs="Times New Roman"/>
          <w:sz w:val="28"/>
        </w:rPr>
        <w:t>научная конференция</w:t>
      </w:r>
      <w:r w:rsidR="00230330" w:rsidRPr="00DC2F8C">
        <w:rPr>
          <w:rFonts w:ascii="PT Sans" w:hAnsi="PT Sans" w:cs="Times New Roman"/>
          <w:sz w:val="28"/>
        </w:rPr>
        <w:t xml:space="preserve"> </w:t>
      </w:r>
      <w:r w:rsidR="001E756E" w:rsidRPr="00DC2F8C">
        <w:rPr>
          <w:rFonts w:ascii="PT Sans" w:hAnsi="PT Sans" w:cs="Times New Roman"/>
          <w:sz w:val="28"/>
        </w:rPr>
        <w:t xml:space="preserve">с международным участием </w:t>
      </w:r>
      <w:r w:rsidR="00513BF1" w:rsidRPr="00DC2F8C">
        <w:rPr>
          <w:rFonts w:ascii="PT Sans" w:hAnsi="PT Sans" w:cs="Times New Roman"/>
          <w:sz w:val="28"/>
        </w:rPr>
        <w:t>«</w:t>
      </w:r>
      <w:r w:rsidR="001E756E" w:rsidRPr="00DC2F8C">
        <w:rPr>
          <w:rFonts w:ascii="PT Sans" w:hAnsi="PT Sans" w:cs="Times New Roman"/>
          <w:b/>
          <w:sz w:val="28"/>
        </w:rPr>
        <w:t>Национальное и наднациональное в искусстве: самосознание, самобытность и индивидуальность</w:t>
      </w:r>
      <w:r w:rsidR="00513BF1" w:rsidRPr="00DC2F8C">
        <w:rPr>
          <w:rFonts w:ascii="PT Sans" w:hAnsi="PT Sans" w:cs="Times New Roman"/>
          <w:sz w:val="28"/>
        </w:rPr>
        <w:t>»</w:t>
      </w:r>
      <w:r w:rsidR="00702C11" w:rsidRPr="00DC2F8C">
        <w:rPr>
          <w:rFonts w:ascii="PT Sans" w:hAnsi="PT Sans" w:cs="Times New Roman"/>
          <w:sz w:val="28"/>
        </w:rPr>
        <w:t>.</w:t>
      </w:r>
    </w:p>
    <w:p w14:paraId="582BB0A0" w14:textId="77777777" w:rsidR="001E756E" w:rsidRPr="00DC2F8C" w:rsidRDefault="001E756E" w:rsidP="001E756E">
      <w:pPr>
        <w:ind w:firstLine="720"/>
        <w:jc w:val="both"/>
        <w:rPr>
          <w:rFonts w:ascii="PT Sans" w:hAnsi="PT Sans" w:cs="Times New Roman"/>
          <w:sz w:val="28"/>
        </w:rPr>
      </w:pPr>
    </w:p>
    <w:p w14:paraId="37EBF675" w14:textId="29C8B467" w:rsidR="001E756E" w:rsidRPr="00DC2F8C" w:rsidRDefault="001E756E" w:rsidP="00156E33">
      <w:pPr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sz w:val="28"/>
        </w:rPr>
        <w:t>Организатор</w:t>
      </w:r>
      <w:r w:rsidRPr="00DC2F8C">
        <w:rPr>
          <w:rFonts w:ascii="PT Sans" w:hAnsi="PT Sans" w:cs="Times New Roman"/>
          <w:sz w:val="28"/>
        </w:rPr>
        <w:t>: научно-редакционный отдел Казахской национальной академии искусств им</w:t>
      </w:r>
      <w:r w:rsidR="0050358D" w:rsidRPr="00DC2F8C">
        <w:rPr>
          <w:rFonts w:ascii="PT Sans" w:hAnsi="PT Sans" w:cs="Times New Roman"/>
          <w:sz w:val="28"/>
        </w:rPr>
        <w:t>ени</w:t>
      </w:r>
      <w:r w:rsidRPr="00DC2F8C">
        <w:rPr>
          <w:rFonts w:ascii="PT Sans" w:hAnsi="PT Sans" w:cs="Times New Roman"/>
          <w:sz w:val="28"/>
        </w:rPr>
        <w:t> Т.</w:t>
      </w:r>
      <w:r w:rsidRPr="00DC2F8C">
        <w:rPr>
          <w:rFonts w:ascii="PT Sans" w:hAnsi="PT Sans" w:cs="Times New Roman"/>
          <w:sz w:val="28"/>
          <w:lang w:val="en-US"/>
        </w:rPr>
        <w:t> </w:t>
      </w:r>
      <w:r w:rsidRPr="00DC2F8C">
        <w:rPr>
          <w:rFonts w:ascii="PT Sans" w:hAnsi="PT Sans" w:cs="Times New Roman"/>
          <w:sz w:val="28"/>
        </w:rPr>
        <w:t>К.</w:t>
      </w:r>
      <w:r w:rsidRPr="00DC2F8C">
        <w:rPr>
          <w:rFonts w:ascii="PT Sans" w:hAnsi="PT Sans" w:cs="Times New Roman"/>
          <w:sz w:val="28"/>
          <w:lang w:val="en-US"/>
        </w:rPr>
        <w:t> </w:t>
      </w:r>
      <w:r w:rsidRPr="00DC2F8C">
        <w:rPr>
          <w:rFonts w:ascii="PT Sans" w:hAnsi="PT Sans" w:cs="Times New Roman"/>
          <w:sz w:val="28"/>
        </w:rPr>
        <w:t>Жургенова</w:t>
      </w:r>
    </w:p>
    <w:p w14:paraId="71D489F7" w14:textId="6B186E08" w:rsidR="00226DB3" w:rsidRPr="00DC2F8C" w:rsidRDefault="00226DB3" w:rsidP="00156E33">
      <w:pPr>
        <w:contextualSpacing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sz w:val="28"/>
        </w:rPr>
        <w:t>Адрес оргкомитета</w:t>
      </w:r>
      <w:r w:rsidRPr="00DC2F8C">
        <w:rPr>
          <w:rFonts w:ascii="PT Sans" w:hAnsi="PT Sans" w:cs="Times New Roman"/>
          <w:sz w:val="28"/>
        </w:rPr>
        <w:t>: 050000</w:t>
      </w:r>
      <w:r w:rsidR="00A95781" w:rsidRPr="00DC2F8C">
        <w:rPr>
          <w:rFonts w:ascii="PT Sans" w:hAnsi="PT Sans" w:cs="Times New Roman"/>
          <w:sz w:val="28"/>
        </w:rPr>
        <w:t>,</w:t>
      </w:r>
      <w:r w:rsidRPr="00DC2F8C">
        <w:rPr>
          <w:rFonts w:ascii="PT Sans" w:hAnsi="PT Sans" w:cs="Times New Roman"/>
          <w:sz w:val="28"/>
        </w:rPr>
        <w:t xml:space="preserve"> Республика Казахстан, г. Алматы, ул. Панфилова, 127</w:t>
      </w:r>
      <w:r w:rsidR="001E756E" w:rsidRPr="00DC2F8C">
        <w:rPr>
          <w:rFonts w:ascii="PT Sans" w:hAnsi="PT Sans" w:cs="Times New Roman"/>
          <w:sz w:val="28"/>
        </w:rPr>
        <w:t>, каб. 26.</w:t>
      </w:r>
    </w:p>
    <w:p w14:paraId="01BDCC02" w14:textId="77777777" w:rsidR="00226DB3" w:rsidRPr="00DC2F8C" w:rsidRDefault="00226DB3" w:rsidP="00156E33">
      <w:pPr>
        <w:contextualSpacing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sz w:val="28"/>
        </w:rPr>
        <w:t>Телефон</w:t>
      </w:r>
      <w:r w:rsidRPr="00DC2F8C">
        <w:rPr>
          <w:rFonts w:ascii="PT Sans" w:hAnsi="PT Sans" w:cs="Times New Roman"/>
          <w:sz w:val="28"/>
        </w:rPr>
        <w:t>: +7 (727) 272-04-99</w:t>
      </w:r>
    </w:p>
    <w:p w14:paraId="69482531" w14:textId="2B3A231A" w:rsidR="00226DB3" w:rsidRPr="00DC2F8C" w:rsidRDefault="00226DB3" w:rsidP="00156E33">
      <w:pPr>
        <w:contextualSpacing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bCs/>
          <w:sz w:val="28"/>
        </w:rPr>
        <w:t>Электронная почта</w:t>
      </w:r>
      <w:r w:rsidRPr="00DC2F8C">
        <w:rPr>
          <w:rFonts w:ascii="PT Sans" w:hAnsi="PT Sans" w:cs="Times New Roman"/>
          <w:sz w:val="28"/>
        </w:rPr>
        <w:t xml:space="preserve">: </w:t>
      </w:r>
      <w:hyperlink r:id="rId7" w:history="1">
        <w:r w:rsidR="00E378A8" w:rsidRPr="00DC2F8C">
          <w:rPr>
            <w:rStyle w:val="a4"/>
            <w:rFonts w:ascii="PT Sans" w:hAnsi="PT Sans" w:cs="Times New Roman"/>
            <w:sz w:val="28"/>
            <w:lang w:val="en-US"/>
          </w:rPr>
          <w:t>sed</w:t>
        </w:r>
        <w:r w:rsidR="00E378A8" w:rsidRPr="00DC2F8C">
          <w:rPr>
            <w:rStyle w:val="a4"/>
            <w:rFonts w:ascii="PT Sans" w:hAnsi="PT Sans" w:cs="Times New Roman"/>
            <w:sz w:val="28"/>
          </w:rPr>
          <w:t>_</w:t>
        </w:r>
        <w:r w:rsidR="00E378A8" w:rsidRPr="00DC2F8C">
          <w:rPr>
            <w:rStyle w:val="a4"/>
            <w:rFonts w:ascii="PT Sans" w:hAnsi="PT Sans" w:cs="Times New Roman"/>
            <w:sz w:val="28"/>
            <w:lang w:val="en-US"/>
          </w:rPr>
          <w:t>kaznaa</w:t>
        </w:r>
        <w:r w:rsidR="00E378A8" w:rsidRPr="00DC2F8C">
          <w:rPr>
            <w:rStyle w:val="a4"/>
            <w:rFonts w:ascii="PT Sans" w:hAnsi="PT Sans" w:cs="Times New Roman"/>
            <w:sz w:val="28"/>
          </w:rPr>
          <w:t>@</w:t>
        </w:r>
        <w:r w:rsidR="00E378A8" w:rsidRPr="00DC2F8C">
          <w:rPr>
            <w:rStyle w:val="a4"/>
            <w:rFonts w:ascii="PT Sans" w:hAnsi="PT Sans" w:cs="Times New Roman"/>
            <w:sz w:val="28"/>
            <w:lang w:val="en-US"/>
          </w:rPr>
          <w:t>mail</w:t>
        </w:r>
        <w:r w:rsidR="00E378A8" w:rsidRPr="00DC2F8C">
          <w:rPr>
            <w:rStyle w:val="a4"/>
            <w:rFonts w:ascii="PT Sans" w:hAnsi="PT Sans" w:cs="Times New Roman"/>
            <w:sz w:val="28"/>
          </w:rPr>
          <w:t>.</w:t>
        </w:r>
        <w:r w:rsidR="00E378A8" w:rsidRPr="00DC2F8C">
          <w:rPr>
            <w:rStyle w:val="a4"/>
            <w:rFonts w:ascii="PT Sans" w:hAnsi="PT Sans" w:cs="Times New Roman"/>
            <w:sz w:val="28"/>
            <w:lang w:val="en-US"/>
          </w:rPr>
          <w:t>ru</w:t>
        </w:r>
      </w:hyperlink>
    </w:p>
    <w:p w14:paraId="0FC7B90D" w14:textId="1D0A3258" w:rsidR="00226DB3" w:rsidRPr="00DC2F8C" w:rsidRDefault="00226DB3" w:rsidP="00156E33">
      <w:pPr>
        <w:contextualSpacing/>
        <w:jc w:val="both"/>
        <w:rPr>
          <w:rStyle w:val="a4"/>
          <w:rFonts w:ascii="PT Sans" w:hAnsi="PT Sans" w:cs="Times New Roman"/>
          <w:color w:val="auto"/>
          <w:sz w:val="28"/>
        </w:rPr>
      </w:pPr>
      <w:r w:rsidRPr="00DC2F8C">
        <w:rPr>
          <w:rFonts w:ascii="PT Sans" w:hAnsi="PT Sans" w:cs="Times New Roman"/>
          <w:b/>
          <w:sz w:val="28"/>
        </w:rPr>
        <w:t>Официальный сайт</w:t>
      </w:r>
      <w:r w:rsidRPr="00DC2F8C">
        <w:rPr>
          <w:rFonts w:ascii="PT Sans" w:hAnsi="PT Sans" w:cs="Times New Roman"/>
          <w:sz w:val="28"/>
        </w:rPr>
        <w:t xml:space="preserve">: </w:t>
      </w:r>
      <w:hyperlink r:id="rId8" w:history="1">
        <w:r w:rsidR="00702C11" w:rsidRPr="00DC2F8C">
          <w:rPr>
            <w:rStyle w:val="a4"/>
            <w:rFonts w:ascii="PT Sans" w:hAnsi="PT Sans" w:cs="Times New Roman"/>
            <w:sz w:val="28"/>
          </w:rPr>
          <w:t>http://kaznai.kz/</w:t>
        </w:r>
      </w:hyperlink>
    </w:p>
    <w:p w14:paraId="27DB7304" w14:textId="1090C60A" w:rsidR="00377C10" w:rsidRPr="00DC2F8C" w:rsidRDefault="00377C10" w:rsidP="00156E33">
      <w:pPr>
        <w:contextualSpacing/>
        <w:jc w:val="both"/>
        <w:rPr>
          <w:rFonts w:ascii="PT Sans" w:hAnsi="PT Sans" w:cs="Times New Roman"/>
          <w:sz w:val="28"/>
        </w:rPr>
      </w:pPr>
      <w:r w:rsidRPr="00DC2F8C">
        <w:rPr>
          <w:rStyle w:val="a4"/>
          <w:rFonts w:ascii="PT Sans" w:hAnsi="PT Sans" w:cs="Times New Roman"/>
          <w:b/>
          <w:color w:val="auto"/>
          <w:sz w:val="28"/>
          <w:u w:val="none"/>
        </w:rPr>
        <w:t>Instagram</w:t>
      </w:r>
      <w:r w:rsidRPr="00DC2F8C">
        <w:rPr>
          <w:rStyle w:val="a4"/>
          <w:rFonts w:ascii="PT Sans" w:hAnsi="PT Sans" w:cs="Times New Roman"/>
          <w:color w:val="auto"/>
          <w:sz w:val="28"/>
          <w:u w:val="none"/>
        </w:rPr>
        <w:t xml:space="preserve">: </w:t>
      </w:r>
      <w:r w:rsidRPr="00DC2F8C">
        <w:rPr>
          <w:rStyle w:val="a4"/>
          <w:rFonts w:ascii="PT Sans" w:hAnsi="PT Sans" w:cs="Times New Roman"/>
          <w:color w:val="0000FF"/>
          <w:sz w:val="28"/>
        </w:rPr>
        <w:t>@zhurgenov.science</w:t>
      </w:r>
    </w:p>
    <w:p w14:paraId="0A645F54" w14:textId="70B4ABFC" w:rsidR="00F74AFD" w:rsidRPr="00DC2F8C" w:rsidRDefault="00F74AFD" w:rsidP="00513BF1">
      <w:pPr>
        <w:jc w:val="both"/>
        <w:rPr>
          <w:rFonts w:ascii="PT Sans" w:hAnsi="PT Sans" w:cs="Times New Roman"/>
          <w:sz w:val="28"/>
        </w:rPr>
      </w:pPr>
    </w:p>
    <w:p w14:paraId="59CE3A7A" w14:textId="4538AC85" w:rsidR="00A80778" w:rsidRPr="00DC2F8C" w:rsidRDefault="00A80778" w:rsidP="00A80778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Основное внимание в работе конференции будет уделено обсуждению вопросов национального в искусстве. Мероприятие ориентировано на широкий охват различных видов искусства и современных художественных практик, включая музыку, танец, живопись, декоративно-прикладное искусство, скульптуру, театр, кино.</w:t>
      </w:r>
    </w:p>
    <w:p w14:paraId="57A63BCD" w14:textId="5659F33D" w:rsidR="00A80778" w:rsidRPr="00DC2F8C" w:rsidRDefault="00A80778" w:rsidP="00A80778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К участию в конференции приглашаются ученые, исследователи, теоретики и практики в широких областях гуманитарного знания ближнего и дальнего зарубежья. Данная дискуссионная площадка позволит обозначить круг актуальных вопросов определения феномена национального в искусстве. Оргкомитет принимает заявки по заявленной теме, в рамках, которой будут актуальны статьи и доклады участников по следующим направлениям в зависимости от специализации и круга научных интересов исследователя:</w:t>
      </w:r>
    </w:p>
    <w:p w14:paraId="791610A8" w14:textId="577307D1" w:rsidR="00F129FF" w:rsidRPr="00DC2F8C" w:rsidRDefault="00F129FF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lastRenderedPageBreak/>
        <w:t>метамодернизм,</w:t>
      </w:r>
    </w:p>
    <w:p w14:paraId="5E89FDFB" w14:textId="72FFD1A9" w:rsidR="00F129FF" w:rsidRPr="00DC2F8C" w:rsidRDefault="00F129FF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цифровизация,</w:t>
      </w:r>
    </w:p>
    <w:p w14:paraId="6EE1773F" w14:textId="3F843F96" w:rsidR="00F129FF" w:rsidRPr="00DC2F8C" w:rsidRDefault="00F129FF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антропология,</w:t>
      </w:r>
    </w:p>
    <w:p w14:paraId="28103971" w14:textId="77777777" w:rsidR="00742693" w:rsidRPr="00DC2F8C" w:rsidRDefault="00742693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этноистория</w:t>
      </w:r>
    </w:p>
    <w:p w14:paraId="146B99B1" w14:textId="11785CA0" w:rsidR="00F129FF" w:rsidRPr="00DC2F8C" w:rsidRDefault="00F129FF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этнохореология,</w:t>
      </w:r>
    </w:p>
    <w:p w14:paraId="7EF3EA92" w14:textId="6E911743" w:rsidR="00F129FF" w:rsidRPr="00DC2F8C" w:rsidRDefault="00F129FF" w:rsidP="0075127D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этномузыковедение и т. д.</w:t>
      </w:r>
    </w:p>
    <w:p w14:paraId="0A118BAE" w14:textId="77777777" w:rsidR="00A45CC0" w:rsidRDefault="00A45CC0" w:rsidP="00FA4521">
      <w:pPr>
        <w:ind w:firstLine="720"/>
        <w:jc w:val="both"/>
        <w:rPr>
          <w:rFonts w:ascii="PT Sans" w:hAnsi="PT Sans" w:cs="Times New Roman"/>
          <w:sz w:val="28"/>
        </w:rPr>
      </w:pPr>
    </w:p>
    <w:p w14:paraId="7C6F47A1" w14:textId="43B92B1C" w:rsidR="00F129FF" w:rsidRPr="00DC2F8C" w:rsidRDefault="00FA4521" w:rsidP="00A45CC0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 xml:space="preserve">Предполагается издание сборника материалов конференции. Печатная версия будет доступна за отдельную плату. </w:t>
      </w:r>
      <w:r w:rsidR="00416743" w:rsidRPr="00DC2F8C">
        <w:rPr>
          <w:rFonts w:ascii="PT Sans" w:hAnsi="PT Sans" w:cs="Times New Roman"/>
          <w:sz w:val="28"/>
        </w:rPr>
        <w:t>Помимо этого,</w:t>
      </w:r>
      <w:r w:rsidRPr="00DC2F8C">
        <w:rPr>
          <w:rFonts w:ascii="PT Sans" w:hAnsi="PT Sans" w:cs="Times New Roman"/>
          <w:sz w:val="28"/>
        </w:rPr>
        <w:t xml:space="preserve"> л</w:t>
      </w:r>
      <w:r w:rsidR="001245C4" w:rsidRPr="00DC2F8C">
        <w:rPr>
          <w:rFonts w:ascii="PT Sans" w:hAnsi="PT Sans" w:cs="Times New Roman"/>
          <w:sz w:val="28"/>
        </w:rPr>
        <w:t xml:space="preserve">учшие доклады и/или статьи могут быть рекомендованы </w:t>
      </w:r>
      <w:r w:rsidR="009E3E2B" w:rsidRPr="00DC2F8C">
        <w:rPr>
          <w:rFonts w:ascii="PT Sans" w:hAnsi="PT Sans" w:cs="Times New Roman"/>
          <w:sz w:val="28"/>
        </w:rPr>
        <w:t xml:space="preserve">научно-редакционным отделом академии </w:t>
      </w:r>
      <w:r w:rsidR="001245C4" w:rsidRPr="00DC2F8C">
        <w:rPr>
          <w:rFonts w:ascii="PT Sans" w:hAnsi="PT Sans" w:cs="Times New Roman"/>
          <w:sz w:val="28"/>
        </w:rPr>
        <w:t xml:space="preserve">для публикации в международном научном рецензируемом журнале </w:t>
      </w:r>
      <w:r w:rsidR="001245C4" w:rsidRPr="00DC2F8C">
        <w:rPr>
          <w:rFonts w:ascii="PT Sans" w:hAnsi="PT Sans" w:cs="Times New Roman"/>
          <w:i/>
          <w:sz w:val="28"/>
        </w:rPr>
        <w:t>Central Asian Journal of Art Studies</w:t>
      </w:r>
      <w:r w:rsidR="001245C4" w:rsidRPr="00DC2F8C">
        <w:rPr>
          <w:rFonts w:ascii="PT Sans" w:hAnsi="PT Sans" w:cs="Times New Roman"/>
          <w:sz w:val="28"/>
        </w:rPr>
        <w:t>, входящем в перечень КОКСОН МОН РК (аналог ВАК) и индексируемом в КиберЛенинке (www.cajas.kz).</w:t>
      </w:r>
    </w:p>
    <w:p w14:paraId="3ADA2272" w14:textId="77777777" w:rsidR="00742693" w:rsidRPr="00DC2F8C" w:rsidRDefault="00742693" w:rsidP="00A45CC0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>Конференция состоится в смешанном формате (офлайн и онлайн). По особому запросу возможно официальное приглашение участников в академию за счет направляющей стороны.</w:t>
      </w:r>
    </w:p>
    <w:p w14:paraId="1AD8B566" w14:textId="719A1D59" w:rsidR="00F129FF" w:rsidRPr="00DC2F8C" w:rsidRDefault="00F129FF" w:rsidP="00A45CC0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t xml:space="preserve">Для участия в </w:t>
      </w:r>
      <w:r w:rsidR="00742693" w:rsidRPr="00DC2F8C">
        <w:rPr>
          <w:rFonts w:ascii="PT Sans" w:hAnsi="PT Sans" w:cs="Times New Roman"/>
          <w:sz w:val="28"/>
        </w:rPr>
        <w:t xml:space="preserve">конференции </w:t>
      </w:r>
      <w:r w:rsidRPr="00DC2F8C">
        <w:rPr>
          <w:rFonts w:ascii="PT Sans" w:hAnsi="PT Sans" w:cs="Times New Roman"/>
          <w:sz w:val="28"/>
        </w:rPr>
        <w:t xml:space="preserve">необходимо до </w:t>
      </w:r>
      <w:r w:rsidR="00742693" w:rsidRPr="00DC2F8C">
        <w:rPr>
          <w:rFonts w:ascii="PT Sans" w:hAnsi="PT Sans" w:cs="Times New Roman"/>
          <w:sz w:val="28"/>
        </w:rPr>
        <w:t xml:space="preserve">1 апреля </w:t>
      </w:r>
      <w:r w:rsidRPr="00DC2F8C">
        <w:rPr>
          <w:rFonts w:ascii="PT Sans" w:hAnsi="PT Sans" w:cs="Times New Roman"/>
          <w:sz w:val="28"/>
        </w:rPr>
        <w:t xml:space="preserve">2022 года включительно подать заявку и тезисы доклады на электронный адрес </w:t>
      </w:r>
      <w:hyperlink r:id="rId9" w:history="1">
        <w:r w:rsidR="00DB05E0" w:rsidRPr="00DC2F8C">
          <w:rPr>
            <w:rStyle w:val="a4"/>
            <w:rFonts w:ascii="PT Sans" w:hAnsi="PT Sans" w:cs="Times New Roman"/>
            <w:sz w:val="28"/>
            <w:lang w:val="en-US"/>
          </w:rPr>
          <w:t>sed</w:t>
        </w:r>
        <w:r w:rsidR="00DB05E0" w:rsidRPr="00DC2F8C">
          <w:rPr>
            <w:rStyle w:val="a4"/>
            <w:rFonts w:ascii="PT Sans" w:hAnsi="PT Sans" w:cs="Times New Roman"/>
            <w:sz w:val="28"/>
          </w:rPr>
          <w:t>.</w:t>
        </w:r>
        <w:r w:rsidR="00DB05E0" w:rsidRPr="00DC2F8C">
          <w:rPr>
            <w:rStyle w:val="a4"/>
            <w:rFonts w:ascii="PT Sans" w:hAnsi="PT Sans" w:cs="Times New Roman"/>
            <w:sz w:val="28"/>
            <w:lang w:val="en-US"/>
          </w:rPr>
          <w:t>kaznaa</w:t>
        </w:r>
        <w:r w:rsidR="00DB05E0" w:rsidRPr="00DC2F8C">
          <w:rPr>
            <w:rStyle w:val="a4"/>
            <w:rFonts w:ascii="PT Sans" w:hAnsi="PT Sans" w:cs="Times New Roman"/>
            <w:sz w:val="28"/>
          </w:rPr>
          <w:t>@mail.</w:t>
        </w:r>
        <w:r w:rsidR="00DB05E0" w:rsidRPr="00DC2F8C">
          <w:rPr>
            <w:rStyle w:val="a4"/>
            <w:rFonts w:ascii="PT Sans" w:hAnsi="PT Sans" w:cs="Times New Roman"/>
            <w:sz w:val="28"/>
            <w:lang w:val="en-US"/>
          </w:rPr>
          <w:t>ru</w:t>
        </w:r>
      </w:hyperlink>
      <w:r w:rsidRPr="00DC2F8C">
        <w:rPr>
          <w:rFonts w:ascii="PT Sans" w:hAnsi="PT Sans" w:cs="Times New Roman"/>
          <w:sz w:val="28"/>
        </w:rPr>
        <w:t>.</w:t>
      </w:r>
      <w:r w:rsidR="00DB05E0" w:rsidRPr="00DC2F8C">
        <w:rPr>
          <w:rFonts w:ascii="PT Sans" w:hAnsi="PT Sans" w:cs="Times New Roman"/>
          <w:sz w:val="28"/>
        </w:rPr>
        <w:t xml:space="preserve"> </w:t>
      </w:r>
      <w:r w:rsidRPr="00DC2F8C">
        <w:rPr>
          <w:rFonts w:ascii="PT Sans" w:hAnsi="PT Sans" w:cs="Times New Roman"/>
          <w:sz w:val="28"/>
        </w:rPr>
        <w:t xml:space="preserve">Организаторы </w:t>
      </w:r>
      <w:r w:rsidR="00742693" w:rsidRPr="00DC2F8C">
        <w:rPr>
          <w:rFonts w:ascii="PT Sans" w:hAnsi="PT Sans" w:cs="Times New Roman"/>
          <w:sz w:val="28"/>
        </w:rPr>
        <w:t xml:space="preserve">конференции </w:t>
      </w:r>
      <w:r w:rsidRPr="00DC2F8C">
        <w:rPr>
          <w:rFonts w:ascii="PT Sans" w:hAnsi="PT Sans" w:cs="Times New Roman"/>
          <w:sz w:val="28"/>
        </w:rPr>
        <w:t>оставляют за собой право отбора заявок.</w:t>
      </w:r>
    </w:p>
    <w:p w14:paraId="0CF52341" w14:textId="5DABB2D6" w:rsidR="00226DB3" w:rsidRPr="00DC2F8C" w:rsidRDefault="0088559B" w:rsidP="00A45CC0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sz w:val="28"/>
        </w:rPr>
        <w:t>Рабочие я</w:t>
      </w:r>
      <w:r w:rsidR="00226DB3" w:rsidRPr="00DC2F8C">
        <w:rPr>
          <w:rFonts w:ascii="PT Sans" w:hAnsi="PT Sans" w:cs="Times New Roman"/>
          <w:b/>
          <w:sz w:val="28"/>
        </w:rPr>
        <w:t>зыки конференции:</w:t>
      </w:r>
      <w:r w:rsidR="00226DB3" w:rsidRPr="00DC2F8C">
        <w:rPr>
          <w:rFonts w:ascii="PT Sans" w:hAnsi="PT Sans" w:cs="Times New Roman"/>
          <w:sz w:val="28"/>
        </w:rPr>
        <w:t xml:space="preserve"> </w:t>
      </w:r>
      <w:r w:rsidR="00E03B6C" w:rsidRPr="00DC2F8C">
        <w:rPr>
          <w:rFonts w:ascii="PT Sans" w:hAnsi="PT Sans" w:cs="Times New Roman"/>
          <w:sz w:val="28"/>
        </w:rPr>
        <w:t>казахский, русский, англ</w:t>
      </w:r>
      <w:r w:rsidR="00226DB3" w:rsidRPr="00DC2F8C">
        <w:rPr>
          <w:rFonts w:ascii="PT Sans" w:hAnsi="PT Sans" w:cs="Times New Roman"/>
          <w:sz w:val="28"/>
        </w:rPr>
        <w:t>ийский</w:t>
      </w:r>
    </w:p>
    <w:p w14:paraId="33563CC5" w14:textId="3823F6B2" w:rsidR="00226DB3" w:rsidRPr="00DC2F8C" w:rsidRDefault="00226DB3" w:rsidP="00A45CC0">
      <w:pPr>
        <w:ind w:firstLine="567"/>
        <w:jc w:val="both"/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b/>
          <w:bCs/>
          <w:sz w:val="28"/>
        </w:rPr>
        <w:t>Регламент выступлений с докладами</w:t>
      </w:r>
      <w:r w:rsidRPr="00DC2F8C">
        <w:rPr>
          <w:rFonts w:ascii="PT Sans" w:hAnsi="PT Sans" w:cs="Times New Roman"/>
          <w:sz w:val="28"/>
        </w:rPr>
        <w:t>:</w:t>
      </w:r>
      <w:r w:rsidR="00E03B6C" w:rsidRPr="00DC2F8C">
        <w:rPr>
          <w:rFonts w:ascii="PT Sans" w:hAnsi="PT Sans" w:cs="Times New Roman"/>
          <w:sz w:val="28"/>
        </w:rPr>
        <w:t xml:space="preserve"> не более </w:t>
      </w:r>
      <w:r w:rsidR="00DB05E0" w:rsidRPr="00DC2F8C">
        <w:rPr>
          <w:rFonts w:ascii="PT Sans" w:hAnsi="PT Sans" w:cs="Times New Roman"/>
          <w:sz w:val="28"/>
        </w:rPr>
        <w:t>10</w:t>
      </w:r>
      <w:r w:rsidRPr="00DC2F8C">
        <w:rPr>
          <w:rFonts w:ascii="PT Sans" w:hAnsi="PT Sans" w:cs="Times New Roman"/>
          <w:sz w:val="28"/>
        </w:rPr>
        <w:t xml:space="preserve"> минут (+ 5 минут дискуссия).</w:t>
      </w:r>
    </w:p>
    <w:p w14:paraId="64AB0591" w14:textId="0B6C7AE3" w:rsidR="00D078BC" w:rsidRPr="00DC2F8C" w:rsidRDefault="00D078BC">
      <w:pPr>
        <w:rPr>
          <w:rFonts w:ascii="PT Sans" w:hAnsi="PT Sans" w:cs="Times New Roman"/>
          <w:sz w:val="28"/>
        </w:rPr>
      </w:pPr>
      <w:r w:rsidRPr="00DC2F8C">
        <w:rPr>
          <w:rFonts w:ascii="PT Sans" w:hAnsi="PT Sans" w:cs="Times New Roman"/>
          <w:sz w:val="28"/>
        </w:rPr>
        <w:br w:type="page"/>
      </w:r>
    </w:p>
    <w:p w14:paraId="1E41297B" w14:textId="77777777" w:rsidR="00E378A8" w:rsidRPr="00DC2F8C" w:rsidRDefault="00E378A8" w:rsidP="00AE0AB6">
      <w:pPr>
        <w:contextualSpacing/>
        <w:jc w:val="right"/>
        <w:rPr>
          <w:rFonts w:ascii="PT Sans" w:hAnsi="PT Sans" w:cs="Times New Roman"/>
          <w:b/>
          <w:color w:val="FF0000"/>
        </w:rPr>
      </w:pPr>
      <w:r w:rsidRPr="00DC2F8C">
        <w:rPr>
          <w:rFonts w:ascii="PT Sans" w:hAnsi="PT Sans" w:cs="Times New Roman"/>
          <w:b/>
          <w:color w:val="FF0000"/>
        </w:rPr>
        <w:lastRenderedPageBreak/>
        <w:t>Приложение 1. Форма заявки.</w:t>
      </w:r>
    </w:p>
    <w:p w14:paraId="44E12462" w14:textId="77777777" w:rsidR="00E378A8" w:rsidRPr="00DC2F8C" w:rsidRDefault="00E378A8" w:rsidP="00AE0AB6">
      <w:pPr>
        <w:contextualSpacing/>
        <w:jc w:val="right"/>
        <w:rPr>
          <w:rFonts w:ascii="PT Sans" w:hAnsi="PT Sans" w:cs="Times New Roman"/>
        </w:rPr>
      </w:pPr>
    </w:p>
    <w:p w14:paraId="473E64B7" w14:textId="77777777" w:rsidR="00FA7862" w:rsidRPr="00DC2F8C" w:rsidRDefault="00E378A8" w:rsidP="00513BF1">
      <w:pPr>
        <w:contextualSpacing/>
        <w:jc w:val="center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Заявка на</w:t>
      </w:r>
      <w:r w:rsidR="00FA7862" w:rsidRPr="00DC2F8C">
        <w:rPr>
          <w:rFonts w:ascii="PT Sans" w:hAnsi="PT Sans" w:cs="Times New Roman"/>
        </w:rPr>
        <w:t xml:space="preserve"> участие в международной научной конференции</w:t>
      </w:r>
    </w:p>
    <w:p w14:paraId="0CF5BE30" w14:textId="77777777" w:rsidR="00CB16B3" w:rsidRDefault="00E378A8" w:rsidP="00513BF1">
      <w:pPr>
        <w:contextualSpacing/>
        <w:jc w:val="center"/>
        <w:rPr>
          <w:rFonts w:ascii="PT Sans" w:hAnsi="PT Sans" w:cs="Times New Roman"/>
          <w:b/>
        </w:rPr>
      </w:pPr>
      <w:r w:rsidRPr="00DC2F8C">
        <w:rPr>
          <w:rFonts w:ascii="PT Sans" w:hAnsi="PT Sans" w:cs="Times New Roman"/>
        </w:rPr>
        <w:t>«</w:t>
      </w:r>
      <w:r w:rsidR="00FA7862" w:rsidRPr="00DC2F8C">
        <w:rPr>
          <w:rFonts w:ascii="PT Sans" w:hAnsi="PT Sans" w:cs="Times New Roman"/>
          <w:b/>
        </w:rPr>
        <w:t>Национальное и наднациональное в искусстве:</w:t>
      </w:r>
    </w:p>
    <w:p w14:paraId="0C3D8F22" w14:textId="558FE94B" w:rsidR="00E378A8" w:rsidRPr="00DC2F8C" w:rsidRDefault="00FA7862" w:rsidP="00513BF1">
      <w:pPr>
        <w:contextualSpacing/>
        <w:jc w:val="center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самосознание, самобытность и индивидуальность</w:t>
      </w:r>
      <w:r w:rsidR="006C7986" w:rsidRPr="00DC2F8C">
        <w:rPr>
          <w:rFonts w:ascii="PT Sans" w:hAnsi="PT Sans" w:cs="Times New Roman"/>
          <w:b/>
        </w:rPr>
        <w:t>»</w:t>
      </w:r>
    </w:p>
    <w:p w14:paraId="30A8C26D" w14:textId="02CB2720" w:rsidR="00E378A8" w:rsidRPr="00DC2F8C" w:rsidRDefault="00E378A8" w:rsidP="00513BF1">
      <w:pPr>
        <w:contextualSpacing/>
        <w:jc w:val="center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Казахской национальной академии искусств им</w:t>
      </w:r>
      <w:r w:rsidR="00FA7862" w:rsidRPr="00DC2F8C">
        <w:rPr>
          <w:rFonts w:ascii="PT Sans" w:hAnsi="PT Sans" w:cs="Times New Roman"/>
        </w:rPr>
        <w:t>ени</w:t>
      </w:r>
      <w:r w:rsidRPr="00DC2F8C">
        <w:rPr>
          <w:rFonts w:ascii="PT Sans" w:hAnsi="PT Sans" w:cs="Times New Roman"/>
        </w:rPr>
        <w:t xml:space="preserve"> Т. К. Жургенова</w:t>
      </w:r>
    </w:p>
    <w:p w14:paraId="5537967B" w14:textId="77777777" w:rsidR="00E378A8" w:rsidRPr="00DC2F8C" w:rsidRDefault="00E378A8" w:rsidP="00513BF1">
      <w:pPr>
        <w:contextualSpacing/>
        <w:jc w:val="center"/>
        <w:rPr>
          <w:rFonts w:ascii="PT Sans" w:hAnsi="PT Sans" w:cs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7"/>
        <w:gridCol w:w="4393"/>
      </w:tblGrid>
      <w:tr w:rsidR="00E378A8" w:rsidRPr="00DC2F8C" w14:paraId="2187C77D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4C014" w14:textId="48B3EEE6" w:rsidR="00E378A8" w:rsidRPr="00DC2F8C" w:rsidRDefault="00E378A8" w:rsidP="00011166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  <w:b/>
              </w:rPr>
              <w:t>Фамилия, имя, отчество</w:t>
            </w:r>
            <w:r w:rsidRPr="00DC2F8C">
              <w:rPr>
                <w:rFonts w:ascii="PT Sans" w:hAnsi="PT Sans" w:cs="Times New Roman"/>
              </w:rPr>
              <w:t xml:space="preserve"> (прописывается полностью как в </w:t>
            </w:r>
            <w:r w:rsidR="00011166" w:rsidRPr="00DC2F8C">
              <w:rPr>
                <w:rFonts w:ascii="PT Sans" w:hAnsi="PT Sans" w:cs="Times New Roman"/>
              </w:rPr>
              <w:t xml:space="preserve">паспорте или </w:t>
            </w:r>
            <w:r w:rsidR="000729B9" w:rsidRPr="00DC2F8C">
              <w:rPr>
                <w:rFonts w:ascii="PT Sans" w:hAnsi="PT Sans" w:cs="Times New Roman"/>
              </w:rPr>
              <w:t>документе,</w:t>
            </w:r>
            <w:r w:rsidR="00011166" w:rsidRPr="00DC2F8C">
              <w:rPr>
                <w:rFonts w:ascii="PT Sans" w:hAnsi="PT Sans" w:cs="Times New Roman"/>
              </w:rPr>
              <w:t xml:space="preserve"> удостоверяющем личность</w:t>
            </w:r>
            <w:r w:rsidRPr="00DC2F8C">
              <w:rPr>
                <w:rFonts w:ascii="PT Sans" w:hAnsi="PT Sans" w:cs="Times New Roman"/>
              </w:rPr>
              <w:t>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9F78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/>
              </w:rPr>
            </w:pPr>
          </w:p>
        </w:tc>
      </w:tr>
      <w:tr w:rsidR="00E378A8" w:rsidRPr="00DC2F8C" w14:paraId="019ECDFF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DADA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/>
              </w:rPr>
            </w:pPr>
            <w:r w:rsidRPr="00DC2F8C">
              <w:rPr>
                <w:rFonts w:ascii="PT Sans" w:hAnsi="PT Sans" w:cs="Times New Roman"/>
                <w:b/>
              </w:rPr>
              <w:t>Место работы / место учебы</w:t>
            </w:r>
          </w:p>
          <w:p w14:paraId="2F64D23C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</w:rPr>
              <w:t>(полное название учреждения без сокращений)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1725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1B649D94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16429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  <w:b/>
              </w:rPr>
              <w:t>Должность / курс и кафедра для обучающихся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5F67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0C20D6C1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0237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Cs/>
              </w:rPr>
            </w:pPr>
            <w:r w:rsidRPr="00DC2F8C">
              <w:rPr>
                <w:rFonts w:ascii="PT Sans" w:hAnsi="PT Sans" w:cs="Times New Roman"/>
                <w:b/>
              </w:rPr>
              <w:t xml:space="preserve">Ученая степень, ученое звание, почетное звание </w:t>
            </w:r>
            <w:r w:rsidRPr="00DC2F8C">
              <w:rPr>
                <w:rFonts w:ascii="PT Sans" w:hAnsi="PT Sans" w:cs="Times New Roman"/>
                <w:bCs/>
              </w:rPr>
              <w:t>(если имеется)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80051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288245B5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6DD9" w14:textId="4DE8CBA2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/>
              </w:rPr>
            </w:pPr>
            <w:r w:rsidRPr="00DC2F8C">
              <w:rPr>
                <w:rFonts w:ascii="PT Sans" w:hAnsi="PT Sans" w:cs="Times New Roman"/>
                <w:b/>
              </w:rPr>
              <w:t xml:space="preserve">Контактные телефоны </w:t>
            </w:r>
            <w:r w:rsidRPr="00DC2F8C">
              <w:rPr>
                <w:rFonts w:ascii="PT Sans" w:hAnsi="PT Sans" w:cs="Times New Roman"/>
              </w:rPr>
              <w:t>(Telegram</w:t>
            </w:r>
            <w:r w:rsidR="00D37BCF">
              <w:rPr>
                <w:rFonts w:ascii="PT Sans" w:hAnsi="PT Sans" w:cs="Times New Roman"/>
              </w:rPr>
              <w:t xml:space="preserve">, </w:t>
            </w:r>
            <w:r w:rsidR="00D37BCF" w:rsidRPr="00DC2F8C">
              <w:rPr>
                <w:rFonts w:ascii="PT Sans" w:hAnsi="PT Sans" w:cs="Times New Roman"/>
              </w:rPr>
              <w:t>WhatsApp</w:t>
            </w:r>
            <w:r w:rsidRPr="00DC2F8C">
              <w:rPr>
                <w:rFonts w:ascii="PT Sans" w:hAnsi="PT Sans" w:cs="Times New Roman"/>
              </w:rPr>
              <w:t>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FF77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4D7D347F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038D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  <w:b/>
              </w:rPr>
              <w:t>Электронная почта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070C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2A35D285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BD82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  <w:b/>
              </w:rPr>
              <w:t>Почтовый адрес</w:t>
            </w:r>
            <w:r w:rsidRPr="00DC2F8C">
              <w:rPr>
                <w:rFonts w:ascii="PT Sans" w:hAnsi="PT Sans" w:cs="Times New Roman"/>
              </w:rPr>
              <w:t xml:space="preserve"> (с индексом)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081B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50164D2C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0291" w14:textId="6E4083D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/>
              </w:rPr>
            </w:pPr>
            <w:r w:rsidRPr="00DC2F8C">
              <w:rPr>
                <w:rFonts w:ascii="PT Sans" w:hAnsi="PT Sans" w:cs="Times New Roman"/>
                <w:b/>
              </w:rPr>
              <w:t xml:space="preserve">Тема доклада и/или статьи </w:t>
            </w:r>
            <w:r w:rsidRPr="00DC2F8C">
              <w:rPr>
                <w:rFonts w:ascii="PT Sans" w:hAnsi="PT Sans" w:cs="Times New Roman"/>
              </w:rPr>
              <w:t>(без кавычек)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751A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E378A8" w:rsidRPr="00DC2F8C" w14:paraId="684667E7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B6BF4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  <w:r w:rsidRPr="00DC2F8C">
              <w:rPr>
                <w:rFonts w:ascii="PT Sans" w:hAnsi="PT Sans" w:cs="Times New Roman"/>
                <w:b/>
              </w:rPr>
              <w:t>Выступление с докладом</w:t>
            </w:r>
            <w:r w:rsidRPr="00DC2F8C">
              <w:rPr>
                <w:rFonts w:ascii="PT Sans" w:hAnsi="PT Sans" w:cs="Times New Roman"/>
              </w:rPr>
              <w:t xml:space="preserve"> (да/нет)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1063" w14:textId="77777777" w:rsidR="00E378A8" w:rsidRPr="00DC2F8C" w:rsidRDefault="00E378A8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  <w:tr w:rsidR="00AE0AB6" w:rsidRPr="00DC2F8C" w14:paraId="7C2044D8" w14:textId="77777777" w:rsidTr="00FC42CF">
        <w:trPr>
          <w:trHeight w:val="794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1834" w14:textId="6DD66DB1" w:rsidR="00AE0AB6" w:rsidRPr="00DC2F8C" w:rsidRDefault="00AE0AB6" w:rsidP="00AE0AB6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  <w:b/>
              </w:rPr>
            </w:pPr>
            <w:r w:rsidRPr="00DC2F8C">
              <w:rPr>
                <w:rFonts w:ascii="PT Sans" w:hAnsi="PT Sans" w:cs="Times New Roman"/>
                <w:b/>
              </w:rPr>
              <w:t xml:space="preserve">Участие онлайн/офлайн </w:t>
            </w:r>
            <w:r w:rsidRPr="00DC2F8C">
              <w:rPr>
                <w:rFonts w:ascii="PT Sans" w:hAnsi="PT Sans" w:cs="Times New Roman"/>
              </w:rPr>
              <w:t>(нужное вставить)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B6EA4" w14:textId="77777777" w:rsidR="00AE0AB6" w:rsidRPr="00DC2F8C" w:rsidRDefault="00AE0AB6" w:rsidP="00513BF1">
            <w:pPr>
              <w:tabs>
                <w:tab w:val="left" w:pos="567"/>
              </w:tabs>
              <w:contextualSpacing/>
              <w:rPr>
                <w:rFonts w:ascii="PT Sans" w:hAnsi="PT Sans" w:cs="Times New Roman"/>
              </w:rPr>
            </w:pPr>
          </w:p>
        </w:tc>
      </w:tr>
    </w:tbl>
    <w:p w14:paraId="700CF3C3" w14:textId="77777777" w:rsidR="00E378A8" w:rsidRPr="00DC2F8C" w:rsidRDefault="00E378A8" w:rsidP="00513BF1">
      <w:pPr>
        <w:contextualSpacing/>
        <w:jc w:val="both"/>
        <w:rPr>
          <w:rFonts w:ascii="PT Sans" w:hAnsi="PT Sans" w:cs="Times New Roman"/>
        </w:rPr>
      </w:pPr>
    </w:p>
    <w:p w14:paraId="3BF080CB" w14:textId="77777777" w:rsidR="00E378A8" w:rsidRPr="00DC2F8C" w:rsidRDefault="00E378A8" w:rsidP="00513BF1">
      <w:pPr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br w:type="page"/>
      </w:r>
    </w:p>
    <w:p w14:paraId="1489B674" w14:textId="77777777" w:rsidR="00E378A8" w:rsidRPr="00DC2F8C" w:rsidRDefault="00E378A8" w:rsidP="00513BF1">
      <w:pPr>
        <w:contextualSpacing/>
        <w:jc w:val="right"/>
        <w:rPr>
          <w:rFonts w:ascii="PT Sans" w:hAnsi="PT Sans" w:cs="Times New Roman"/>
          <w:b/>
          <w:color w:val="FF0000"/>
        </w:rPr>
      </w:pPr>
      <w:r w:rsidRPr="00DC2F8C">
        <w:rPr>
          <w:rFonts w:ascii="PT Sans" w:hAnsi="PT Sans" w:cs="Times New Roman"/>
          <w:b/>
          <w:color w:val="FF0000"/>
        </w:rPr>
        <w:lastRenderedPageBreak/>
        <w:t>Приложение 2. Требования к статьям.</w:t>
      </w:r>
    </w:p>
    <w:p w14:paraId="0229374B" w14:textId="77777777" w:rsidR="00E378A8" w:rsidRPr="00DC2F8C" w:rsidRDefault="00E378A8" w:rsidP="00513BF1">
      <w:pPr>
        <w:contextualSpacing/>
        <w:jc w:val="both"/>
        <w:rPr>
          <w:rFonts w:ascii="PT Sans" w:hAnsi="PT Sans" w:cs="Times New Roman"/>
        </w:rPr>
      </w:pPr>
    </w:p>
    <w:p w14:paraId="023ADFBD" w14:textId="5426404E" w:rsidR="00E378A8" w:rsidRPr="00DC2F8C" w:rsidRDefault="00AE6880" w:rsidP="00AE6880">
      <w:pPr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Оргкомитет </w:t>
      </w:r>
      <w:r w:rsidR="00E378A8" w:rsidRPr="00DC2F8C">
        <w:rPr>
          <w:rFonts w:ascii="PT Sans" w:hAnsi="PT Sans" w:cs="Times New Roman"/>
        </w:rPr>
        <w:t xml:space="preserve">принимает только оригинальные, не публиковавшиеся ранее научные статьи, подготовленные с учетом общепринятых научных и этических норм. </w:t>
      </w:r>
      <w:r w:rsidRPr="00DC2F8C">
        <w:rPr>
          <w:rFonts w:ascii="PT Sans" w:hAnsi="PT Sans" w:cs="Times New Roman"/>
        </w:rPr>
        <w:t>Содержание</w:t>
      </w:r>
      <w:r w:rsidR="00E378A8" w:rsidRPr="00DC2F8C">
        <w:rPr>
          <w:rFonts w:ascii="PT Sans" w:hAnsi="PT Sans" w:cs="Times New Roman"/>
        </w:rPr>
        <w:t xml:space="preserve"> статьи </w:t>
      </w:r>
      <w:r w:rsidR="00E378A8" w:rsidRPr="00DC2F8C">
        <w:rPr>
          <w:rFonts w:ascii="PT Sans" w:hAnsi="PT Sans" w:cs="Times New Roman"/>
          <w:b/>
        </w:rPr>
        <w:t>должн</w:t>
      </w:r>
      <w:r w:rsidRPr="00DC2F8C">
        <w:rPr>
          <w:rFonts w:ascii="PT Sans" w:hAnsi="PT Sans" w:cs="Times New Roman"/>
          <w:b/>
        </w:rPr>
        <w:t>о</w:t>
      </w:r>
      <w:r w:rsidR="00E378A8" w:rsidRPr="00DC2F8C">
        <w:rPr>
          <w:rFonts w:ascii="PT Sans" w:hAnsi="PT Sans" w:cs="Times New Roman"/>
        </w:rPr>
        <w:t xml:space="preserve"> соответствовать теме конференции, одной из основных </w:t>
      </w:r>
      <w:r w:rsidRPr="00DC2F8C">
        <w:rPr>
          <w:rFonts w:ascii="PT Sans" w:hAnsi="PT Sans" w:cs="Times New Roman"/>
        </w:rPr>
        <w:t xml:space="preserve">направлений, </w:t>
      </w:r>
      <w:r w:rsidR="00E378A8" w:rsidRPr="00DC2F8C">
        <w:rPr>
          <w:rFonts w:ascii="PT Sans" w:hAnsi="PT Sans" w:cs="Times New Roman"/>
        </w:rPr>
        <w:t>рубрик или секций.</w:t>
      </w:r>
    </w:p>
    <w:p w14:paraId="27A5FE93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</w:p>
    <w:p w14:paraId="26241E9F" w14:textId="77777777" w:rsidR="00E378A8" w:rsidRPr="00DC2F8C" w:rsidRDefault="00E378A8" w:rsidP="00AE6880">
      <w:pPr>
        <w:ind w:firstLine="567"/>
        <w:contextualSpacing/>
        <w:jc w:val="center"/>
        <w:rPr>
          <w:rFonts w:ascii="PT Sans" w:hAnsi="PT Sans" w:cs="Times New Roman"/>
          <w:b/>
          <w:color w:val="FF0000"/>
        </w:rPr>
      </w:pPr>
      <w:r w:rsidRPr="00DC2F8C">
        <w:rPr>
          <w:rFonts w:ascii="PT Sans" w:hAnsi="PT Sans" w:cs="Times New Roman"/>
          <w:b/>
          <w:color w:val="FF0000"/>
        </w:rPr>
        <w:t>СТАТЬИ, ОФОРМЛЕННЫЕ БЕЗ УЧЕТА НИЖЕИЗЛОЖЕННЫХ ТРЕБОВАНИЙ, К ПУБЛИКАЦИИ НЕ ПРИНИМАЮТСЯ!</w:t>
      </w:r>
    </w:p>
    <w:p w14:paraId="52B78810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</w:p>
    <w:p w14:paraId="65EBA088" w14:textId="7EDC443F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  <w:r w:rsidRPr="00DC2F8C">
        <w:rPr>
          <w:rFonts w:ascii="PT Sans" w:hAnsi="PT Sans" w:cs="Times New Roman"/>
          <w:b/>
        </w:rPr>
        <w:t xml:space="preserve">В </w:t>
      </w:r>
      <w:r w:rsidR="00B21732" w:rsidRPr="00DC2F8C">
        <w:rPr>
          <w:rFonts w:ascii="PT Sans" w:hAnsi="PT Sans" w:cs="Times New Roman"/>
          <w:b/>
        </w:rPr>
        <w:t xml:space="preserve">оргкомитет </w:t>
      </w:r>
      <w:r w:rsidRPr="00DC2F8C">
        <w:rPr>
          <w:rFonts w:ascii="PT Sans" w:hAnsi="PT Sans" w:cs="Times New Roman"/>
          <w:b/>
        </w:rPr>
        <w:t>предоставляются:</w:t>
      </w:r>
    </w:p>
    <w:p w14:paraId="1B7A6FA1" w14:textId="3C0EB1C9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Cs/>
        </w:rPr>
      </w:pPr>
      <w:r w:rsidRPr="00DC2F8C">
        <w:rPr>
          <w:rFonts w:ascii="PT Sans" w:hAnsi="PT Sans" w:cs="Times New Roman"/>
          <w:bCs/>
        </w:rPr>
        <w:t>1. Заявка на участие в конференции с аннотацией статьи</w:t>
      </w:r>
    </w:p>
    <w:p w14:paraId="43192E62" w14:textId="633310C8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Cs/>
        </w:rPr>
      </w:pPr>
      <w:r w:rsidRPr="00DC2F8C">
        <w:rPr>
          <w:rFonts w:ascii="PT Sans" w:hAnsi="PT Sans" w:cs="Times New Roman"/>
          <w:bCs/>
        </w:rPr>
        <w:t xml:space="preserve">2. Авторский оригинал статьи в электронном формате в расширении </w:t>
      </w:r>
      <w:r w:rsidRPr="00DC2F8C">
        <w:rPr>
          <w:rFonts w:ascii="PT Sans" w:hAnsi="PT Sans" w:cs="Times New Roman"/>
          <w:bCs/>
          <w:lang w:val="en-US"/>
        </w:rPr>
        <w:t>MS</w:t>
      </w:r>
      <w:r w:rsidRPr="00DC2F8C">
        <w:rPr>
          <w:rFonts w:ascii="PT Sans" w:hAnsi="PT Sans" w:cs="Times New Roman"/>
          <w:bCs/>
        </w:rPr>
        <w:t xml:space="preserve"> </w:t>
      </w:r>
      <w:r w:rsidRPr="00DC2F8C">
        <w:rPr>
          <w:rFonts w:ascii="PT Sans" w:hAnsi="PT Sans" w:cs="Times New Roman"/>
          <w:bCs/>
          <w:lang w:val="en-US"/>
        </w:rPr>
        <w:t>Word</w:t>
      </w:r>
      <w:r w:rsidRPr="00DC2F8C">
        <w:rPr>
          <w:rFonts w:ascii="PT Sans" w:hAnsi="PT Sans" w:cs="Times New Roman"/>
          <w:bCs/>
        </w:rPr>
        <w:t xml:space="preserve"> (Пример названия статьи: Асылбеков</w:t>
      </w:r>
      <w:r w:rsidR="00B21732" w:rsidRPr="00DC2F8C">
        <w:rPr>
          <w:rFonts w:ascii="PT Sans" w:hAnsi="PT Sans" w:cs="Times New Roman"/>
          <w:bCs/>
        </w:rPr>
        <w:t>/Петров</w:t>
      </w:r>
      <w:r w:rsidR="003F49BC" w:rsidRPr="00DC2F8C">
        <w:rPr>
          <w:rFonts w:ascii="PT Sans" w:hAnsi="PT Sans" w:cs="Times New Roman"/>
          <w:bCs/>
        </w:rPr>
        <w:t xml:space="preserve"> </w:t>
      </w:r>
      <w:r w:rsidRPr="00DC2F8C">
        <w:rPr>
          <w:rFonts w:ascii="PT Sans" w:hAnsi="PT Sans" w:cs="Times New Roman"/>
          <w:bCs/>
        </w:rPr>
        <w:t>Статья).</w:t>
      </w:r>
    </w:p>
    <w:p w14:paraId="3815369A" w14:textId="77777777" w:rsidR="00E378A8" w:rsidRPr="00DC2F8C" w:rsidRDefault="00E378A8" w:rsidP="00AE6880">
      <w:pPr>
        <w:ind w:firstLine="567"/>
        <w:contextualSpacing/>
        <w:jc w:val="center"/>
        <w:rPr>
          <w:rFonts w:ascii="PT Sans" w:hAnsi="PT Sans" w:cs="Times New Roman"/>
          <w:b/>
          <w:color w:val="FF0000"/>
        </w:rPr>
      </w:pPr>
    </w:p>
    <w:p w14:paraId="20DC72FC" w14:textId="77777777" w:rsidR="00E378A8" w:rsidRPr="00DC2F8C" w:rsidRDefault="00E378A8" w:rsidP="00AE6880">
      <w:pPr>
        <w:ind w:firstLine="567"/>
        <w:contextualSpacing/>
        <w:jc w:val="center"/>
        <w:rPr>
          <w:rFonts w:ascii="PT Sans" w:hAnsi="PT Sans" w:cs="Times New Roman"/>
          <w:b/>
          <w:color w:val="FF0000"/>
        </w:rPr>
      </w:pPr>
      <w:r w:rsidRPr="00DC2F8C">
        <w:rPr>
          <w:rFonts w:ascii="PT Sans" w:hAnsi="PT Sans" w:cs="Times New Roman"/>
          <w:b/>
          <w:color w:val="FF0000"/>
        </w:rPr>
        <w:t>ОБЯЗАТЕЛЬНЫЕ ПАРАМЕТРЫ ТЕКСТА</w:t>
      </w:r>
    </w:p>
    <w:p w14:paraId="4433FA80" w14:textId="77777777" w:rsidR="00E378A8" w:rsidRPr="00DC2F8C" w:rsidRDefault="00E378A8" w:rsidP="00AE6880">
      <w:pPr>
        <w:ind w:firstLine="567"/>
        <w:contextualSpacing/>
        <w:jc w:val="center"/>
        <w:rPr>
          <w:rFonts w:ascii="PT Sans" w:hAnsi="PT Sans" w:cs="Times New Roman"/>
          <w:b/>
          <w:color w:val="FF0000"/>
        </w:rPr>
      </w:pPr>
    </w:p>
    <w:p w14:paraId="191DC8E2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Шрифт</w:t>
      </w:r>
      <w:r w:rsidRPr="00DC2F8C">
        <w:rPr>
          <w:rFonts w:ascii="PT Sans" w:hAnsi="PT Sans" w:cs="Times New Roman"/>
        </w:rPr>
        <w:t xml:space="preserve">: </w:t>
      </w:r>
      <w:r w:rsidRPr="00DC2F8C">
        <w:rPr>
          <w:rFonts w:ascii="PT Sans" w:hAnsi="PT Sans" w:cs="Times New Roman"/>
          <w:lang w:val="en-US"/>
        </w:rPr>
        <w:t>Times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lang w:val="en-US"/>
        </w:rPr>
        <w:t>New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lang w:val="en-US"/>
        </w:rPr>
        <w:t>Roman</w:t>
      </w:r>
    </w:p>
    <w:p w14:paraId="26B04B69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Кегль</w:t>
      </w:r>
      <w:r w:rsidRPr="00DC2F8C">
        <w:rPr>
          <w:rFonts w:ascii="PT Sans" w:hAnsi="PT Sans" w:cs="Times New Roman"/>
        </w:rPr>
        <w:t xml:space="preserve">: 14 </w:t>
      </w:r>
      <w:r w:rsidRPr="00DC2F8C">
        <w:rPr>
          <w:rFonts w:ascii="PT Sans" w:hAnsi="PT Sans" w:cs="Times New Roman"/>
          <w:lang w:val="en-US"/>
        </w:rPr>
        <w:t>pt</w:t>
      </w:r>
    </w:p>
    <w:p w14:paraId="5449D5A8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Межстрочный интервал</w:t>
      </w:r>
      <w:r w:rsidRPr="00DC2F8C">
        <w:rPr>
          <w:rFonts w:ascii="PT Sans" w:hAnsi="PT Sans" w:cs="Times New Roman"/>
        </w:rPr>
        <w:t>: 1,0 (без интервала между абзацами одного стиля).</w:t>
      </w:r>
    </w:p>
    <w:p w14:paraId="2F96780E" w14:textId="1DF1E768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Объем статьи</w:t>
      </w:r>
      <w:r w:rsidRPr="00DC2F8C">
        <w:rPr>
          <w:rFonts w:ascii="PT Sans" w:hAnsi="PT Sans" w:cs="Times New Roman"/>
        </w:rPr>
        <w:t xml:space="preserve">: </w:t>
      </w:r>
      <w:r w:rsidR="00913EE5" w:rsidRPr="00DC2F8C">
        <w:rPr>
          <w:rFonts w:ascii="PT Sans" w:hAnsi="PT Sans" w:cs="Times New Roman"/>
        </w:rPr>
        <w:t>15–25</w:t>
      </w:r>
      <w:r w:rsidRPr="00DC2F8C">
        <w:rPr>
          <w:rFonts w:ascii="PT Sans" w:hAnsi="PT Sans" w:cs="Times New Roman"/>
        </w:rPr>
        <w:t xml:space="preserve"> тысяч знаков с пробелами (без учета аннотации, ключевых слов, примечаний, списка источников).</w:t>
      </w:r>
    </w:p>
    <w:p w14:paraId="3A888BC0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  <w:r w:rsidRPr="00DC2F8C">
        <w:rPr>
          <w:rFonts w:ascii="PT Sans" w:hAnsi="PT Sans" w:cs="Times New Roman"/>
        </w:rPr>
        <w:t xml:space="preserve">Все поступившие статьи проверяются на плагиат. Процент заимствований может быть </w:t>
      </w:r>
      <w:r w:rsidRPr="00DC2F8C">
        <w:rPr>
          <w:rFonts w:ascii="PT Sans" w:hAnsi="PT Sans" w:cs="Times New Roman"/>
          <w:b/>
          <w:bCs/>
          <w:color w:val="FF0000"/>
        </w:rPr>
        <w:t>не более 20%</w:t>
      </w:r>
      <w:r w:rsidRPr="00DC2F8C">
        <w:rPr>
          <w:rFonts w:ascii="PT Sans" w:hAnsi="PT Sans" w:cs="Times New Roman"/>
        </w:rPr>
        <w:t>.</w:t>
      </w:r>
    </w:p>
    <w:p w14:paraId="23661659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</w:p>
    <w:p w14:paraId="1E7426C1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Структура текста</w:t>
      </w:r>
      <w:r w:rsidRPr="00DC2F8C">
        <w:rPr>
          <w:rFonts w:ascii="PT Sans" w:hAnsi="PT Sans" w:cs="Times New Roman"/>
        </w:rPr>
        <w:t>:</w:t>
      </w:r>
    </w:p>
    <w:p w14:paraId="68FF8C75" w14:textId="651C1EC9" w:rsidR="00E378A8" w:rsidRPr="00DC2F8C" w:rsidRDefault="003154C4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1. Индекс УДК</w:t>
      </w:r>
      <w:r w:rsidR="00E378A8" w:rsidRPr="00DC2F8C">
        <w:rPr>
          <w:rFonts w:ascii="PT Sans" w:hAnsi="PT Sans" w:cs="Times New Roman"/>
        </w:rPr>
        <w:t>, раскрывающи</w:t>
      </w:r>
      <w:r w:rsidRPr="00DC2F8C">
        <w:rPr>
          <w:rFonts w:ascii="PT Sans" w:hAnsi="PT Sans" w:cs="Times New Roman"/>
        </w:rPr>
        <w:t>й</w:t>
      </w:r>
      <w:r w:rsidR="00E378A8" w:rsidRPr="00DC2F8C">
        <w:rPr>
          <w:rFonts w:ascii="PT Sans" w:hAnsi="PT Sans" w:cs="Times New Roman"/>
        </w:rPr>
        <w:t xml:space="preserve"> тематическое содержание статьи (в левом верхнем углу </w:t>
      </w:r>
      <w:r w:rsidR="00E378A8" w:rsidRPr="00DC2F8C">
        <w:rPr>
          <w:rFonts w:ascii="PT Sans" w:hAnsi="PT Sans" w:cs="Times New Roman"/>
          <w:b/>
        </w:rPr>
        <w:t>полужирным</w:t>
      </w:r>
      <w:r w:rsidR="00E378A8" w:rsidRPr="00DC2F8C">
        <w:rPr>
          <w:rFonts w:ascii="PT Sans" w:hAnsi="PT Sans" w:cs="Times New Roman"/>
        </w:rPr>
        <w:t xml:space="preserve"> шрифтом).</w:t>
      </w:r>
    </w:p>
    <w:p w14:paraId="2EBC563F" w14:textId="5DFF04D3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  <w:i/>
          <w:iCs/>
        </w:rPr>
      </w:pPr>
      <w:r w:rsidRPr="00DC2F8C">
        <w:rPr>
          <w:rFonts w:ascii="PT Sans" w:hAnsi="PT Sans" w:cs="Times New Roman"/>
        </w:rPr>
        <w:t xml:space="preserve">2. Сведения об авторе/авторах (по центру </w:t>
      </w:r>
      <w:r w:rsidRPr="00DC2F8C">
        <w:rPr>
          <w:rFonts w:ascii="PT Sans" w:hAnsi="PT Sans" w:cs="Times New Roman"/>
          <w:i/>
        </w:rPr>
        <w:t>курсивом</w:t>
      </w:r>
      <w:r w:rsidRPr="00DC2F8C">
        <w:rPr>
          <w:rFonts w:ascii="PT Sans" w:hAnsi="PT Sans" w:cs="Times New Roman"/>
        </w:rPr>
        <w:t xml:space="preserve">) — ФИО (полностью), ученая степень, ученое звание, должность, место работы (учебы), в том числе подразделение (при наличии), </w:t>
      </w:r>
      <w:r w:rsidRPr="00DC2F8C">
        <w:rPr>
          <w:rFonts w:ascii="PT Sans" w:hAnsi="PT Sans" w:cs="Times New Roman"/>
          <w:lang w:val="en-US"/>
        </w:rPr>
        <w:t>ORCID</w:t>
      </w:r>
      <w:r w:rsidRPr="00DC2F8C">
        <w:rPr>
          <w:rFonts w:ascii="PT Sans" w:hAnsi="PT Sans" w:cs="Times New Roman"/>
        </w:rPr>
        <w:t xml:space="preserve">, адрес электронной почты. </w:t>
      </w:r>
      <w:r w:rsidRPr="00DC2F8C">
        <w:rPr>
          <w:rFonts w:ascii="PT Sans" w:hAnsi="PT Sans" w:cs="Times New Roman"/>
          <w:b/>
          <w:i/>
          <w:iCs/>
        </w:rPr>
        <w:t>Текст предоставляется на казахском, русском и английском языках.</w:t>
      </w:r>
    </w:p>
    <w:p w14:paraId="283356AC" w14:textId="2B535BA7" w:rsidR="00AE6880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Студенты, магистранты, докторанты и аспиранты указывают все данные научного руководителя: ФИО полностью, ученую степень, ученое звание, должность, организацию.</w:t>
      </w:r>
      <w:r w:rsidRPr="00DC2F8C">
        <w:rPr>
          <w:rFonts w:ascii="PT Sans" w:hAnsi="PT Sans" w:cs="Times New Roman"/>
          <w:b/>
          <w:i/>
          <w:iCs/>
        </w:rPr>
        <w:t xml:space="preserve"> Текст предоставляется на казахском, русском и английском языках.</w:t>
      </w:r>
    </w:p>
    <w:p w14:paraId="270E6B17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i/>
          <w:iCs/>
        </w:rPr>
      </w:pPr>
      <w:r w:rsidRPr="00DC2F8C">
        <w:rPr>
          <w:rFonts w:ascii="PT Sans" w:hAnsi="PT Sans" w:cs="Times New Roman"/>
        </w:rPr>
        <w:t>3. Название статьи (</w:t>
      </w:r>
      <w:r w:rsidRPr="00DC2F8C">
        <w:rPr>
          <w:rFonts w:ascii="PT Sans" w:hAnsi="PT Sans" w:cs="Times New Roman"/>
          <w:b/>
        </w:rPr>
        <w:t>полужирным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b/>
        </w:rPr>
        <w:t xml:space="preserve">ПРОПИСНЫМИ </w:t>
      </w:r>
      <w:r w:rsidRPr="00DC2F8C">
        <w:rPr>
          <w:rFonts w:ascii="PT Sans" w:hAnsi="PT Sans" w:cs="Times New Roman"/>
          <w:bCs/>
        </w:rPr>
        <w:t>буквами</w:t>
      </w:r>
      <w:r w:rsidRPr="00DC2F8C">
        <w:rPr>
          <w:rFonts w:ascii="PT Sans" w:hAnsi="PT Sans" w:cs="Times New Roman"/>
          <w:b/>
        </w:rPr>
        <w:t xml:space="preserve"> </w:t>
      </w:r>
      <w:r w:rsidRPr="00DC2F8C">
        <w:rPr>
          <w:rFonts w:ascii="PT Sans" w:hAnsi="PT Sans" w:cs="Times New Roman"/>
        </w:rPr>
        <w:t>по центру).</w:t>
      </w:r>
      <w:r w:rsidRPr="00DC2F8C">
        <w:rPr>
          <w:rFonts w:ascii="PT Sans" w:hAnsi="PT Sans" w:cs="Times New Roman"/>
          <w:i/>
          <w:iCs/>
        </w:rPr>
        <w:t xml:space="preserve"> </w:t>
      </w:r>
      <w:r w:rsidRPr="00DC2F8C">
        <w:rPr>
          <w:rFonts w:ascii="PT Sans" w:hAnsi="PT Sans" w:cs="Times New Roman"/>
          <w:b/>
          <w:i/>
          <w:iCs/>
        </w:rPr>
        <w:t>Текст предоставляется на казахском, русском и английском языках.</w:t>
      </w:r>
    </w:p>
    <w:p w14:paraId="6F2F2400" w14:textId="52E2D22E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4. Аннотация: краткое изложение статьи по следующей структуре: актуальность проблематики и новизна, главные содержательные аспекты, методы исследования, результаты. Объем: </w:t>
      </w:r>
      <w:r w:rsidRPr="00DC2F8C">
        <w:rPr>
          <w:rFonts w:ascii="PT Sans" w:hAnsi="PT Sans" w:cs="Times New Roman"/>
          <w:b/>
          <w:bCs/>
          <w:color w:val="FF0000"/>
          <w:u w:val="single"/>
        </w:rPr>
        <w:t xml:space="preserve">не менее </w:t>
      </w:r>
      <w:r w:rsidR="00913EE5" w:rsidRPr="00DC2F8C">
        <w:rPr>
          <w:rFonts w:ascii="PT Sans" w:hAnsi="PT Sans" w:cs="Times New Roman"/>
          <w:b/>
          <w:bCs/>
          <w:color w:val="FF0000"/>
          <w:u w:val="single"/>
        </w:rPr>
        <w:t>10</w:t>
      </w:r>
      <w:r w:rsidRPr="00DC2F8C">
        <w:rPr>
          <w:rFonts w:ascii="PT Sans" w:hAnsi="PT Sans" w:cs="Times New Roman"/>
          <w:b/>
          <w:bCs/>
          <w:color w:val="FF0000"/>
          <w:u w:val="single"/>
        </w:rPr>
        <w:t>0 слов</w:t>
      </w:r>
      <w:r w:rsidRPr="00DC2F8C">
        <w:rPr>
          <w:rFonts w:ascii="PT Sans" w:hAnsi="PT Sans" w:cs="Times New Roman"/>
        </w:rPr>
        <w:t>. Размещается через пробел после названия статьи. Выравнивание текста по ширине.</w:t>
      </w:r>
      <w:r w:rsidRPr="00DC2F8C">
        <w:rPr>
          <w:rFonts w:ascii="PT Sans" w:hAnsi="PT Sans" w:cs="Times New Roman"/>
          <w:i/>
          <w:iCs/>
        </w:rPr>
        <w:t xml:space="preserve"> </w:t>
      </w:r>
      <w:r w:rsidRPr="00DC2F8C">
        <w:rPr>
          <w:rFonts w:ascii="PT Sans" w:hAnsi="PT Sans" w:cs="Times New Roman"/>
          <w:b/>
          <w:i/>
          <w:iCs/>
        </w:rPr>
        <w:t>Текст предоставляется на казахском, русском и английском языках.</w:t>
      </w:r>
    </w:p>
    <w:p w14:paraId="7E84FB3F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5. Ключевые слова по содержанию аннотации и статьи (8–10 слов). Размещаются после аннотации. Выравнивание основного текста по ширине. </w:t>
      </w:r>
      <w:r w:rsidRPr="00DC2F8C">
        <w:rPr>
          <w:rFonts w:ascii="PT Sans" w:hAnsi="PT Sans" w:cs="Times New Roman"/>
          <w:b/>
          <w:i/>
          <w:iCs/>
        </w:rPr>
        <w:t>Текст предоставляется на казахском, русском и английском языках.</w:t>
      </w:r>
    </w:p>
    <w:p w14:paraId="4EA7ABC7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lastRenderedPageBreak/>
        <w:t>6. Основной текст статьи желательно разбить на подразделы (введение, обзор литературы, основная часть, результаты исследования). Выравнивание основного текста по ширине.</w:t>
      </w:r>
    </w:p>
    <w:p w14:paraId="1175CFEE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7. Список источников/литературы. Выравнивание текста по ширине.</w:t>
      </w:r>
    </w:p>
    <w:p w14:paraId="6FB6A0BE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</w:p>
    <w:p w14:paraId="4C419D92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  <w:r w:rsidRPr="00DC2F8C">
        <w:rPr>
          <w:rFonts w:ascii="PT Sans" w:hAnsi="PT Sans" w:cs="Times New Roman"/>
          <w:b/>
        </w:rPr>
        <w:t xml:space="preserve">Инициалы в тексте набираются через </w:t>
      </w:r>
      <w:r w:rsidRPr="00CB16B3">
        <w:rPr>
          <w:rFonts w:ascii="PT Sans" w:hAnsi="PT Sans" w:cs="Times New Roman"/>
          <w:b/>
        </w:rPr>
        <w:t>НЕРАЗРЫВНЫЙ ПРОБЕЛ</w:t>
      </w:r>
      <w:r w:rsidRPr="00DC2F8C">
        <w:rPr>
          <w:rFonts w:ascii="PT Sans" w:hAnsi="PT Sans" w:cs="Times New Roman"/>
          <w:b/>
        </w:rPr>
        <w:t xml:space="preserve"> с фамилией (одновременное нажатие клавиш «Ctrl» + «Shift» + «пробел»). Пример: Т. К. Жургенов. </w:t>
      </w:r>
      <w:r w:rsidRPr="00DC2F8C">
        <w:rPr>
          <w:rFonts w:ascii="PT Sans" w:hAnsi="PT Sans" w:cs="Times New Roman"/>
          <w:b/>
          <w:color w:val="FF0000"/>
        </w:rPr>
        <w:t>Нельзя:</w:t>
      </w:r>
      <w:r w:rsidRPr="00DC2F8C">
        <w:rPr>
          <w:rFonts w:ascii="PT Sans" w:hAnsi="PT Sans" w:cs="Times New Roman"/>
          <w:b/>
        </w:rPr>
        <w:t xml:space="preserve"> </w:t>
      </w:r>
      <w:r w:rsidRPr="00DC2F8C">
        <w:rPr>
          <w:rFonts w:ascii="PT Sans" w:hAnsi="PT Sans" w:cs="Times New Roman"/>
          <w:b/>
          <w:color w:val="FF0000"/>
        </w:rPr>
        <w:t>Т.К.Ж</w:t>
      </w:r>
      <w:r w:rsidRPr="00DC2F8C">
        <w:rPr>
          <w:rFonts w:ascii="PT Sans" w:hAnsi="PT Sans" w:cs="Times New Roman"/>
          <w:b/>
        </w:rPr>
        <w:t>ургенов</w:t>
      </w:r>
    </w:p>
    <w:p w14:paraId="0C46D052" w14:textId="4BB78A1F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В тексте используются кавычки «…». Если встречаются внутренние и внешние кавычки, то внешними выступают «елочки», внутренними — «лапки»</w:t>
      </w:r>
      <w:r w:rsidR="00E65E44">
        <w:rPr>
          <w:rFonts w:ascii="PT Sans" w:hAnsi="PT Sans" w:cs="Times New Roman"/>
        </w:rPr>
        <w:t>:</w:t>
      </w:r>
      <w:r w:rsidRPr="00DC2F8C">
        <w:rPr>
          <w:rFonts w:ascii="PT Sans" w:hAnsi="PT Sans" w:cs="Times New Roman"/>
        </w:rPr>
        <w:t xml:space="preserve"> «…“…”».</w:t>
      </w:r>
    </w:p>
    <w:p w14:paraId="13B28AF2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В тексте используется длинное тире (—), получаемое путем одновременного нажатия клавиш «</w:t>
      </w:r>
      <w:r w:rsidRPr="00DC2F8C">
        <w:rPr>
          <w:rFonts w:ascii="PT Sans" w:hAnsi="PT Sans" w:cs="Times New Roman"/>
          <w:lang w:val="en-US"/>
        </w:rPr>
        <w:t>Ctrl</w:t>
      </w:r>
      <w:r w:rsidRPr="00DC2F8C">
        <w:rPr>
          <w:rFonts w:ascii="PT Sans" w:hAnsi="PT Sans" w:cs="Times New Roman"/>
        </w:rPr>
        <w:t>» + «</w:t>
      </w:r>
      <w:r w:rsidRPr="00DC2F8C">
        <w:rPr>
          <w:rFonts w:ascii="PT Sans" w:hAnsi="PT Sans" w:cs="Times New Roman"/>
          <w:lang w:val="en-US"/>
        </w:rPr>
        <w:t>Alt</w:t>
      </w:r>
      <w:r w:rsidRPr="00DC2F8C">
        <w:rPr>
          <w:rFonts w:ascii="PT Sans" w:hAnsi="PT Sans" w:cs="Times New Roman"/>
        </w:rPr>
        <w:t>» + «-» (на цифровом блоке клавиатуры), а также дефис (-).</w:t>
      </w:r>
    </w:p>
    <w:p w14:paraId="43891F62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В списках и перечнях </w:t>
      </w:r>
      <w:r w:rsidRPr="00DC2F8C">
        <w:rPr>
          <w:rFonts w:ascii="PT Sans" w:hAnsi="PT Sans" w:cs="Times New Roman"/>
          <w:b/>
          <w:color w:val="FF0000"/>
        </w:rPr>
        <w:t>не используется</w:t>
      </w:r>
      <w:r w:rsidRPr="00DC2F8C">
        <w:rPr>
          <w:rFonts w:ascii="PT Sans" w:hAnsi="PT Sans" w:cs="Times New Roman"/>
        </w:rPr>
        <w:t xml:space="preserve"> автоматическая нумерация.</w:t>
      </w:r>
    </w:p>
    <w:p w14:paraId="7E85D8A7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Инфографика, в том числе таблицы, схемы, рисунки и формулы в тексте должны нумероваться; схемы и таблицы должны иметь заголовки, размещенные над схемой или полем таблицы, а каждый рисунок — подрисуночную подпись.</w:t>
      </w:r>
    </w:p>
    <w:p w14:paraId="37EFEDA3" w14:textId="77777777" w:rsidR="0052031D" w:rsidRPr="00DC2F8C" w:rsidRDefault="0052031D" w:rsidP="00AE6880">
      <w:pPr>
        <w:ind w:firstLine="567"/>
        <w:contextualSpacing/>
        <w:jc w:val="both"/>
        <w:rPr>
          <w:rFonts w:ascii="PT Sans" w:hAnsi="PT Sans" w:cs="Times New Roman"/>
        </w:rPr>
      </w:pPr>
    </w:p>
    <w:p w14:paraId="6FD567A4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Список источников (от 7 до 15 наименований) оформляется в виде затекстовых библиографических ссылок в соответствии с принятым ГОСТом, выносится в конец статьи. Город издания прописывается полностью, в том числе Москва, Санкт-Петербург и т. д.</w:t>
      </w:r>
    </w:p>
    <w:p w14:paraId="68F5EAD9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Некоторые примеры:</w:t>
      </w:r>
    </w:p>
    <w:p w14:paraId="3D3F72CE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  <w:i/>
        </w:rPr>
      </w:pPr>
      <w:r w:rsidRPr="00DC2F8C">
        <w:rPr>
          <w:rFonts w:ascii="PT Sans" w:hAnsi="PT Sans" w:cs="Times New Roman"/>
          <w:b/>
          <w:i/>
        </w:rPr>
        <w:t>Книги:</w:t>
      </w:r>
    </w:p>
    <w:p w14:paraId="462418DC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Сац Н. И. Дети приходят в театр. — Москва: Искусство, 1961. — 312 с.</w:t>
      </w:r>
    </w:p>
    <w:p w14:paraId="71DA8975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  <w:i/>
        </w:rPr>
      </w:pPr>
      <w:r w:rsidRPr="00DC2F8C">
        <w:rPr>
          <w:rFonts w:ascii="PT Sans" w:hAnsi="PT Sans" w:cs="Times New Roman"/>
          <w:b/>
          <w:i/>
        </w:rPr>
        <w:t>Журналы, газеты:</w:t>
      </w:r>
    </w:p>
    <w:p w14:paraId="67D85007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Сметова, А. А., Мукашева, А. Б. Становление и развитие дирижерско-хорового образования в Казахстане // Вестник КазНУ. Серия «Педагогические науки». — 2015. — №1 (44). — С. 4–10.</w:t>
      </w:r>
    </w:p>
    <w:p w14:paraId="70830690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  <w:i/>
        </w:rPr>
      </w:pPr>
      <w:r w:rsidRPr="00DC2F8C">
        <w:rPr>
          <w:rFonts w:ascii="PT Sans" w:hAnsi="PT Sans" w:cs="Times New Roman"/>
          <w:b/>
          <w:i/>
        </w:rPr>
        <w:t>Сборники статей и конференций:</w:t>
      </w:r>
    </w:p>
    <w:p w14:paraId="6D9FC356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Марченкова А., Марченков А. Художественный образ в хореографическом искусстве // Актуальные задачи педагогики: материалы III международной научной конференции. — Чита: Молодой ученый, 2013. — С. 25–32.</w:t>
      </w:r>
    </w:p>
    <w:p w14:paraId="2515B25B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  <w:i/>
        </w:rPr>
      </w:pPr>
      <w:r w:rsidRPr="00DC2F8C">
        <w:rPr>
          <w:rFonts w:ascii="PT Sans" w:hAnsi="PT Sans" w:cs="Times New Roman"/>
          <w:b/>
          <w:i/>
        </w:rPr>
        <w:t>Электронные ресурсы:</w:t>
      </w:r>
    </w:p>
    <w:p w14:paraId="4C680721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Подкорытова М. О. За кулисами Cirque Eloize. Как создается шоу о любви [Электронный ресурс] // Официальный сайт сетевого издания Uralweb.ru / URL: http://www.uralweb.ru/pages/provereno/6462.html (Дата обращения: 19.04.17).</w:t>
      </w:r>
    </w:p>
    <w:p w14:paraId="174D83D2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Источники даются </w:t>
      </w:r>
      <w:r w:rsidRPr="00DC2F8C">
        <w:rPr>
          <w:rFonts w:ascii="PT Sans" w:hAnsi="PT Sans" w:cs="Times New Roman"/>
          <w:b/>
        </w:rPr>
        <w:t>в порядке упоминания/цитирования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b/>
        </w:rPr>
        <w:t>в статье</w:t>
      </w:r>
      <w:r w:rsidRPr="00DC2F8C">
        <w:rPr>
          <w:rFonts w:ascii="PT Sans" w:hAnsi="PT Sans" w:cs="Times New Roman"/>
        </w:rPr>
        <w:t>. Отсылки к списку в основном тексте даются в квадратных скобках [номер источника в списке, страница] (например, [8, с. 10—15; 9, с. 128]).</w:t>
      </w:r>
    </w:p>
    <w:p w14:paraId="13C6D81F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В случае необходимости повторного цитирования источника, отсылку дают на номер первого упоминания источника. Повторные и комплексные ссылки не используются. Заголовки (и названия журналов) во второй и последующих ссылках нельзя заменять их словесными эквивалентами «Его же», «Он же», «Там же» и т. д.</w:t>
      </w:r>
    </w:p>
    <w:p w14:paraId="4E5DE604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При оформлении списка источников автоматическая нумерация текстового редактора не используется, порядковый номер отделяется от текста ссылки знаком табуляции. Знаки «точка» и «тире», разделяющие области библиографического описания, заменяются точкой. Во всех библиографических ссылках на электронные ресурсы обязательно указывается </w:t>
      </w:r>
      <w:r w:rsidRPr="00DC2F8C">
        <w:rPr>
          <w:rFonts w:ascii="PT Sans" w:hAnsi="PT Sans" w:cs="Times New Roman"/>
        </w:rPr>
        <w:lastRenderedPageBreak/>
        <w:t xml:space="preserve">дата обращения. </w:t>
      </w:r>
      <w:r w:rsidRPr="00DC2F8C">
        <w:rPr>
          <w:rFonts w:ascii="PT Sans" w:hAnsi="PT Sans" w:cs="Times New Roman"/>
          <w:b/>
        </w:rPr>
        <w:t>Предпочтительно обращение к научной, специальной или художественной литературе в печатном виде</w:t>
      </w:r>
      <w:r w:rsidRPr="00DC2F8C">
        <w:rPr>
          <w:rFonts w:ascii="PT Sans" w:hAnsi="PT Sans" w:cs="Times New Roman"/>
        </w:rPr>
        <w:t>.</w:t>
      </w:r>
    </w:p>
    <w:p w14:paraId="034E0F9C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При цитировании интернет-ресурсов необходимо максимально полно, насколько это возможно указывать ФИО автора (авторов), точное название работы, название ресурса, опубликовавшего описываемый документ, а также точную ссылку на веб-страницу-первоисточник (а не на главную страницу сайта, с которого взят материал), дату обращения и т. д.</w:t>
      </w:r>
    </w:p>
    <w:p w14:paraId="64B97337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  <w:r w:rsidRPr="00DC2F8C">
        <w:rPr>
          <w:rFonts w:ascii="PT Sans" w:hAnsi="PT Sans" w:cs="Times New Roman"/>
          <w:b/>
        </w:rPr>
        <w:t>Любое упоминание в тексте статьи имен ученых и исследователей должно сопровождаться отсылками на их работы.</w:t>
      </w:r>
    </w:p>
    <w:p w14:paraId="3985F0E1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Примечания оформляются в виде сноски. Знак сноски ставят непосредственно после того слова, числа, символа, предложения, к которому дается пояснение. Имена файлов в списке должны соответствовать названиям/номерам предоставляемых фотоматериалов.</w:t>
      </w:r>
    </w:p>
    <w:p w14:paraId="32F203A1" w14:textId="77777777" w:rsidR="001D04A3" w:rsidRPr="00DC2F8C" w:rsidRDefault="001D04A3" w:rsidP="00AE6880">
      <w:pPr>
        <w:ind w:firstLine="567"/>
        <w:contextualSpacing/>
        <w:jc w:val="both"/>
        <w:rPr>
          <w:rFonts w:ascii="PT Sans" w:hAnsi="PT Sans" w:cs="Times New Roman"/>
          <w:b/>
        </w:rPr>
      </w:pPr>
    </w:p>
    <w:p w14:paraId="643D2300" w14:textId="7EFDA293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  <w:b/>
        </w:rPr>
        <w:t>Иллюстративные материалы</w:t>
      </w:r>
      <w:r w:rsidR="001D04A3" w:rsidRPr="00DC2F8C">
        <w:rPr>
          <w:rFonts w:ascii="PT Sans" w:hAnsi="PT Sans" w:cs="Times New Roman"/>
          <w:b/>
        </w:rPr>
        <w:t xml:space="preserve"> </w:t>
      </w:r>
      <w:r w:rsidR="001D04A3" w:rsidRPr="00DC2F8C">
        <w:rPr>
          <w:rFonts w:ascii="PT Sans" w:hAnsi="PT Sans" w:cs="Times New Roman"/>
        </w:rPr>
        <w:t xml:space="preserve">предоставляются </w:t>
      </w:r>
      <w:r w:rsidRPr="00DC2F8C">
        <w:rPr>
          <w:rFonts w:ascii="PT Sans" w:hAnsi="PT Sans" w:cs="Times New Roman"/>
        </w:rPr>
        <w:t xml:space="preserve">в электронной форме отдельными файлами как дополнительные материалы </w:t>
      </w:r>
      <w:r w:rsidR="001D04A3" w:rsidRPr="00DC2F8C">
        <w:rPr>
          <w:rFonts w:ascii="PT Sans" w:hAnsi="PT Sans" w:cs="Times New Roman"/>
        </w:rPr>
        <w:t xml:space="preserve">письма </w:t>
      </w:r>
      <w:r w:rsidRPr="00DC2F8C">
        <w:rPr>
          <w:rFonts w:ascii="PT Sans" w:hAnsi="PT Sans" w:cs="Times New Roman"/>
        </w:rPr>
        <w:t xml:space="preserve">в форматах </w:t>
      </w:r>
      <w:r w:rsidRPr="00DC2F8C">
        <w:rPr>
          <w:rFonts w:ascii="PT Sans" w:hAnsi="PT Sans" w:cs="Times New Roman"/>
          <w:lang w:val="en-US"/>
        </w:rPr>
        <w:t>TIFF</w:t>
      </w:r>
      <w:r w:rsidRPr="00DC2F8C">
        <w:rPr>
          <w:rFonts w:ascii="PT Sans" w:hAnsi="PT Sans" w:cs="Times New Roman"/>
        </w:rPr>
        <w:t>/</w:t>
      </w:r>
      <w:r w:rsidRPr="00DC2F8C">
        <w:rPr>
          <w:rFonts w:ascii="PT Sans" w:hAnsi="PT Sans" w:cs="Times New Roman"/>
          <w:lang w:val="en-US"/>
        </w:rPr>
        <w:t>JPG</w:t>
      </w:r>
      <w:r w:rsidRPr="00DC2F8C">
        <w:rPr>
          <w:rFonts w:ascii="PT Sans" w:hAnsi="PT Sans" w:cs="Times New Roman"/>
        </w:rPr>
        <w:t xml:space="preserve"> разрешением не менее 300 </w:t>
      </w:r>
      <w:r w:rsidRPr="00DC2F8C">
        <w:rPr>
          <w:rFonts w:ascii="PT Sans" w:hAnsi="PT Sans" w:cs="Times New Roman"/>
          <w:lang w:val="en-US"/>
        </w:rPr>
        <w:t>dpi</w:t>
      </w:r>
      <w:r w:rsidRPr="00DC2F8C">
        <w:rPr>
          <w:rFonts w:ascii="PT Sans" w:hAnsi="PT Sans" w:cs="Times New Roman"/>
        </w:rPr>
        <w:t xml:space="preserve"> одновременно с авторским оригиналом статьи. Не допускается предоставление иллюстраций, импортированных в </w:t>
      </w:r>
      <w:r w:rsidRPr="00DC2F8C">
        <w:rPr>
          <w:rFonts w:ascii="PT Sans" w:hAnsi="PT Sans" w:cs="Times New Roman"/>
          <w:lang w:val="en-US"/>
        </w:rPr>
        <w:t>Microsoft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lang w:val="en-US"/>
        </w:rPr>
        <w:t>Word</w:t>
      </w:r>
      <w:r w:rsidRPr="00DC2F8C">
        <w:rPr>
          <w:rFonts w:ascii="PT Sans" w:hAnsi="PT Sans" w:cs="Times New Roman"/>
        </w:rPr>
        <w:t>, а также их ксерокопий.</w:t>
      </w:r>
    </w:p>
    <w:p w14:paraId="1874A453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 xml:space="preserve">Таблицы, схемы, диаграммы и графики предоставляются в файле в формате </w:t>
      </w:r>
      <w:r w:rsidRPr="00DC2F8C">
        <w:rPr>
          <w:rFonts w:ascii="PT Sans" w:hAnsi="PT Sans" w:cs="Times New Roman"/>
          <w:lang w:val="en-US"/>
        </w:rPr>
        <w:t>Microsoft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lang w:val="en-US"/>
        </w:rPr>
        <w:t>Word</w:t>
      </w:r>
      <w:r w:rsidRPr="00DC2F8C">
        <w:rPr>
          <w:rFonts w:ascii="PT Sans" w:hAnsi="PT Sans" w:cs="Times New Roman"/>
        </w:rPr>
        <w:t xml:space="preserve"> или </w:t>
      </w:r>
      <w:r w:rsidRPr="00DC2F8C">
        <w:rPr>
          <w:rFonts w:ascii="PT Sans" w:hAnsi="PT Sans" w:cs="Times New Roman"/>
          <w:lang w:val="en-US"/>
        </w:rPr>
        <w:t>Microsoft</w:t>
      </w:r>
      <w:r w:rsidRPr="00DC2F8C">
        <w:rPr>
          <w:rFonts w:ascii="PT Sans" w:hAnsi="PT Sans" w:cs="Times New Roman"/>
        </w:rPr>
        <w:t xml:space="preserve"> </w:t>
      </w:r>
      <w:r w:rsidRPr="00DC2F8C">
        <w:rPr>
          <w:rFonts w:ascii="PT Sans" w:hAnsi="PT Sans" w:cs="Times New Roman"/>
          <w:lang w:val="en-US"/>
        </w:rPr>
        <w:t>Excel</w:t>
      </w:r>
      <w:r w:rsidRPr="00DC2F8C">
        <w:rPr>
          <w:rFonts w:ascii="PT Sans" w:hAnsi="PT Sans" w:cs="Times New Roman"/>
        </w:rPr>
        <w:t>, включающем исходные данные, в котором возможно редактирование графических материалов.</w:t>
      </w:r>
    </w:p>
    <w:p w14:paraId="4DD0CF28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Иллюстративный материал и инфографика должны быть адаптированы для черно-белой печати высокого качества.</w:t>
      </w:r>
    </w:p>
    <w:p w14:paraId="5EA8048D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  <w:r w:rsidRPr="00DC2F8C">
        <w:rPr>
          <w:rFonts w:ascii="PT Sans" w:hAnsi="PT Sans" w:cs="Times New Roman"/>
        </w:rPr>
        <w:t>Ко всем изображениям автором предоставляются подрисуночные подписи (включаются в файл с авторским текстом).</w:t>
      </w:r>
    </w:p>
    <w:p w14:paraId="6EC378F3" w14:textId="77777777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</w:rPr>
      </w:pPr>
    </w:p>
    <w:p w14:paraId="5C03F969" w14:textId="285711A5" w:rsidR="00E378A8" w:rsidRPr="00DC2F8C" w:rsidRDefault="00E378A8" w:rsidP="00AE6880">
      <w:pPr>
        <w:ind w:firstLine="567"/>
        <w:contextualSpacing/>
        <w:jc w:val="both"/>
        <w:rPr>
          <w:rFonts w:ascii="PT Sans" w:hAnsi="PT Sans" w:cs="Times New Roman"/>
          <w:i/>
        </w:rPr>
      </w:pPr>
      <w:r w:rsidRPr="00DC2F8C">
        <w:rPr>
          <w:rFonts w:ascii="PT Sans" w:hAnsi="PT Sans" w:cs="Times New Roman"/>
          <w:i/>
        </w:rPr>
        <w:t xml:space="preserve">Авторы статей несут ответственность за содержание статей и за сам факт их </w:t>
      </w:r>
      <w:r w:rsidR="001D04A3" w:rsidRPr="00DC2F8C">
        <w:rPr>
          <w:rFonts w:ascii="PT Sans" w:hAnsi="PT Sans" w:cs="Times New Roman"/>
          <w:i/>
        </w:rPr>
        <w:t xml:space="preserve">возможной </w:t>
      </w:r>
      <w:r w:rsidRPr="00DC2F8C">
        <w:rPr>
          <w:rFonts w:ascii="PT Sans" w:hAnsi="PT Sans" w:cs="Times New Roman"/>
          <w:i/>
        </w:rPr>
        <w:t xml:space="preserve">публикации. </w:t>
      </w:r>
      <w:r w:rsidR="001D04A3" w:rsidRPr="00DC2F8C">
        <w:rPr>
          <w:rFonts w:ascii="PT Sans" w:hAnsi="PT Sans" w:cs="Times New Roman"/>
          <w:i/>
        </w:rPr>
        <w:t xml:space="preserve">Оргкомитет </w:t>
      </w:r>
      <w:r w:rsidRPr="00DC2F8C">
        <w:rPr>
          <w:rFonts w:ascii="PT Sans" w:hAnsi="PT Sans" w:cs="Times New Roman"/>
          <w:i/>
        </w:rPr>
        <w:t>не несет ответственности за недо</w:t>
      </w:r>
      <w:r w:rsidR="001D04A3" w:rsidRPr="00DC2F8C">
        <w:rPr>
          <w:rFonts w:ascii="PT Sans" w:hAnsi="PT Sans" w:cs="Times New Roman"/>
          <w:i/>
        </w:rPr>
        <w:t xml:space="preserve">стоверность публикуемых данных, а также </w:t>
      </w:r>
      <w:r w:rsidRPr="00DC2F8C">
        <w:rPr>
          <w:rFonts w:ascii="PT Sans" w:hAnsi="PT Sans" w:cs="Times New Roman"/>
          <w:i/>
        </w:rPr>
        <w:t>не несет никакой ответственности перед авторами и/или третьими лицами и организациями за возможный ущерб, вызванный публикацией статьи.</w:t>
      </w:r>
    </w:p>
    <w:sectPr w:rsidR="00E378A8" w:rsidRPr="00DC2F8C" w:rsidSect="00D55B98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22A"/>
    <w:multiLevelType w:val="hybridMultilevel"/>
    <w:tmpl w:val="540E169A"/>
    <w:lvl w:ilvl="0" w:tplc="22EC3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2E38"/>
    <w:multiLevelType w:val="hybridMultilevel"/>
    <w:tmpl w:val="B73616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64433"/>
    <w:multiLevelType w:val="hybridMultilevel"/>
    <w:tmpl w:val="34B8FC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E2A37"/>
    <w:multiLevelType w:val="hybridMultilevel"/>
    <w:tmpl w:val="80DC08B2"/>
    <w:lvl w:ilvl="0" w:tplc="22EC3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D1161"/>
    <w:multiLevelType w:val="hybridMultilevel"/>
    <w:tmpl w:val="C1E0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54EFA"/>
    <w:multiLevelType w:val="hybridMultilevel"/>
    <w:tmpl w:val="177E8FE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261A21"/>
    <w:multiLevelType w:val="hybridMultilevel"/>
    <w:tmpl w:val="20245E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582A52"/>
    <w:multiLevelType w:val="hybridMultilevel"/>
    <w:tmpl w:val="183AB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41264F"/>
    <w:multiLevelType w:val="hybridMultilevel"/>
    <w:tmpl w:val="E326D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B1574"/>
    <w:multiLevelType w:val="hybridMultilevel"/>
    <w:tmpl w:val="6A2C9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545E1"/>
    <w:multiLevelType w:val="hybridMultilevel"/>
    <w:tmpl w:val="1C9CD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6008E7"/>
    <w:multiLevelType w:val="hybridMultilevel"/>
    <w:tmpl w:val="641E6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45CED"/>
    <w:multiLevelType w:val="hybridMultilevel"/>
    <w:tmpl w:val="89E495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4"/>
  </w:num>
  <w:num w:numId="5">
    <w:abstractNumId w:val="3"/>
  </w:num>
  <w:num w:numId="6">
    <w:abstractNumId w:val="12"/>
  </w:num>
  <w:num w:numId="7">
    <w:abstractNumId w:val="1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942"/>
    <w:rsid w:val="00003B3F"/>
    <w:rsid w:val="00011166"/>
    <w:rsid w:val="000729B9"/>
    <w:rsid w:val="000811A7"/>
    <w:rsid w:val="000B0E83"/>
    <w:rsid w:val="000F4336"/>
    <w:rsid w:val="001245C4"/>
    <w:rsid w:val="00145AC4"/>
    <w:rsid w:val="00156E33"/>
    <w:rsid w:val="00173310"/>
    <w:rsid w:val="00174F82"/>
    <w:rsid w:val="00180221"/>
    <w:rsid w:val="00186C7F"/>
    <w:rsid w:val="00193AC0"/>
    <w:rsid w:val="001B06E6"/>
    <w:rsid w:val="001C5F28"/>
    <w:rsid w:val="001D04A3"/>
    <w:rsid w:val="001E7071"/>
    <w:rsid w:val="001E756E"/>
    <w:rsid w:val="00226DB3"/>
    <w:rsid w:val="00230330"/>
    <w:rsid w:val="00257760"/>
    <w:rsid w:val="00257BCB"/>
    <w:rsid w:val="00286094"/>
    <w:rsid w:val="002E4A7C"/>
    <w:rsid w:val="002E5F1D"/>
    <w:rsid w:val="002F3B1A"/>
    <w:rsid w:val="003154C4"/>
    <w:rsid w:val="00316137"/>
    <w:rsid w:val="00332532"/>
    <w:rsid w:val="00365B78"/>
    <w:rsid w:val="00377C10"/>
    <w:rsid w:val="003F49BC"/>
    <w:rsid w:val="00416743"/>
    <w:rsid w:val="00430C9C"/>
    <w:rsid w:val="004429BD"/>
    <w:rsid w:val="00460C9D"/>
    <w:rsid w:val="004958FD"/>
    <w:rsid w:val="004E58CC"/>
    <w:rsid w:val="0050358D"/>
    <w:rsid w:val="00505560"/>
    <w:rsid w:val="00513BF1"/>
    <w:rsid w:val="0052031D"/>
    <w:rsid w:val="00541287"/>
    <w:rsid w:val="00565ABF"/>
    <w:rsid w:val="00584EE7"/>
    <w:rsid w:val="00596607"/>
    <w:rsid w:val="005A6054"/>
    <w:rsid w:val="005E33A3"/>
    <w:rsid w:val="00613F8D"/>
    <w:rsid w:val="00633DBC"/>
    <w:rsid w:val="00667942"/>
    <w:rsid w:val="006A34B3"/>
    <w:rsid w:val="006C7986"/>
    <w:rsid w:val="006F15C8"/>
    <w:rsid w:val="00702C11"/>
    <w:rsid w:val="00715AFA"/>
    <w:rsid w:val="00727716"/>
    <w:rsid w:val="00742693"/>
    <w:rsid w:val="007453E4"/>
    <w:rsid w:val="0075127D"/>
    <w:rsid w:val="0075571F"/>
    <w:rsid w:val="00774592"/>
    <w:rsid w:val="007A14C2"/>
    <w:rsid w:val="007B0FB3"/>
    <w:rsid w:val="007B776B"/>
    <w:rsid w:val="007E2EB8"/>
    <w:rsid w:val="007E4234"/>
    <w:rsid w:val="00854A44"/>
    <w:rsid w:val="00883DB7"/>
    <w:rsid w:val="0088559B"/>
    <w:rsid w:val="008B0460"/>
    <w:rsid w:val="008F6EF2"/>
    <w:rsid w:val="00913EE5"/>
    <w:rsid w:val="00924CBE"/>
    <w:rsid w:val="00925C0A"/>
    <w:rsid w:val="009446C4"/>
    <w:rsid w:val="00985995"/>
    <w:rsid w:val="009A19AC"/>
    <w:rsid w:val="009B0F87"/>
    <w:rsid w:val="009E3E2B"/>
    <w:rsid w:val="00A124C2"/>
    <w:rsid w:val="00A204D4"/>
    <w:rsid w:val="00A45CC0"/>
    <w:rsid w:val="00A80778"/>
    <w:rsid w:val="00A82EF2"/>
    <w:rsid w:val="00A91CC6"/>
    <w:rsid w:val="00A95781"/>
    <w:rsid w:val="00AD2E6B"/>
    <w:rsid w:val="00AE0AB6"/>
    <w:rsid w:val="00AE6880"/>
    <w:rsid w:val="00B21732"/>
    <w:rsid w:val="00B30D56"/>
    <w:rsid w:val="00B31FEA"/>
    <w:rsid w:val="00B410B8"/>
    <w:rsid w:val="00B51C67"/>
    <w:rsid w:val="00B57238"/>
    <w:rsid w:val="00BC397F"/>
    <w:rsid w:val="00BF0036"/>
    <w:rsid w:val="00C81381"/>
    <w:rsid w:val="00CA55FF"/>
    <w:rsid w:val="00CA7A7F"/>
    <w:rsid w:val="00CB16B3"/>
    <w:rsid w:val="00CD2533"/>
    <w:rsid w:val="00D078BC"/>
    <w:rsid w:val="00D07D49"/>
    <w:rsid w:val="00D14166"/>
    <w:rsid w:val="00D37BCF"/>
    <w:rsid w:val="00D530F0"/>
    <w:rsid w:val="00D542A2"/>
    <w:rsid w:val="00D55B98"/>
    <w:rsid w:val="00D65D07"/>
    <w:rsid w:val="00D93B68"/>
    <w:rsid w:val="00DB05E0"/>
    <w:rsid w:val="00DB0852"/>
    <w:rsid w:val="00DC2F8C"/>
    <w:rsid w:val="00DF7E13"/>
    <w:rsid w:val="00E03B6C"/>
    <w:rsid w:val="00E36BE1"/>
    <w:rsid w:val="00E378A8"/>
    <w:rsid w:val="00E40D33"/>
    <w:rsid w:val="00E41E19"/>
    <w:rsid w:val="00E65E44"/>
    <w:rsid w:val="00E82AC5"/>
    <w:rsid w:val="00EB25E2"/>
    <w:rsid w:val="00ED1D4F"/>
    <w:rsid w:val="00ED3697"/>
    <w:rsid w:val="00EE6A10"/>
    <w:rsid w:val="00EF23CD"/>
    <w:rsid w:val="00F129FF"/>
    <w:rsid w:val="00F72B89"/>
    <w:rsid w:val="00F74AFD"/>
    <w:rsid w:val="00F925CA"/>
    <w:rsid w:val="00FA4521"/>
    <w:rsid w:val="00FA7862"/>
    <w:rsid w:val="00FD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E3C361"/>
  <w15:docId w15:val="{A321DBA2-E404-4FF7-B924-58090F98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7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42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6BE1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6BE1"/>
    <w:rPr>
      <w:rFonts w:ascii="Lucida Grande CY" w:hAnsi="Lucida Grande CY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12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3116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single" w:sz="12" w:space="9" w:color="7EAAD1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208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7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743278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znai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d_kazna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d.kazna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cp:lastPrinted>2022-02-03T04:28:00Z</cp:lastPrinted>
  <dcterms:created xsi:type="dcterms:W3CDTF">2022-02-02T08:59:00Z</dcterms:created>
  <dcterms:modified xsi:type="dcterms:W3CDTF">2022-02-03T16:18:00Z</dcterms:modified>
</cp:coreProperties>
</file>