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7E0" w:rsidRDefault="00AD7C89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noProof/>
          <w:lang w:val="ru-RU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-723899</wp:posOffset>
            </wp:positionH>
            <wp:positionV relativeFrom="paragraph">
              <wp:posOffset>114300</wp:posOffset>
            </wp:positionV>
            <wp:extent cx="7605713" cy="1381125"/>
            <wp:effectExtent l="0" t="0" r="0" b="0"/>
            <wp:wrapSquare wrapText="left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5713" cy="1381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267E0" w:rsidRDefault="00AD7C89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International scientific conference</w:t>
      </w:r>
    </w:p>
    <w:p w:rsidR="007267E0" w:rsidRDefault="00AD7C89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b/>
          <w:sz w:val="44"/>
          <w:szCs w:val="44"/>
        </w:rPr>
        <w:t>Ryskulov</w:t>
      </w:r>
      <w:proofErr w:type="spellEnd"/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44"/>
          <w:highlight w:val="white"/>
        </w:rPr>
        <w:t>conference‌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2022</w:t>
      </w:r>
      <w:bookmarkEnd w:id="0"/>
    </w:p>
    <w:p w:rsidR="007267E0" w:rsidRDefault="00AD7C89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Impact of applied research on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decision making</w:t>
      </w:r>
      <w:proofErr w:type="gramEnd"/>
    </w:p>
    <w:p w:rsidR="007267E0" w:rsidRDefault="00AD7C89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April 12, 2022</w:t>
      </w:r>
    </w:p>
    <w:p w:rsidR="007267E0" w:rsidRDefault="00AD7C89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Location: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Rakhat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Palace (to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 confirmed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), Almaty</w:t>
      </w:r>
    </w:p>
    <w:p w:rsidR="007267E0" w:rsidRDefault="00AD7C89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Event format: combined (offline and online)</w:t>
      </w:r>
    </w:p>
    <w:p w:rsidR="007267E0" w:rsidRDefault="00AD7C89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NJSC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Narxoz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University" invites scholars, doctoral students and practitioners to participate in the conference to share preliminary or final results of research. Preference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is given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to scientific work of an applied nature, which can influence decision-mak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ing in various fields. We believe in the importance of using data and a scientific approach in decision-making at all levels and in all areas. Public policy,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private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sector strategies, policies if educational institutions and everyday decisions of individu</w:t>
      </w:r>
      <w:r>
        <w:rPr>
          <w:rFonts w:ascii="Times New Roman" w:eastAsia="Times New Roman" w:hAnsi="Times New Roman" w:cs="Times New Roman"/>
          <w:sz w:val="28"/>
          <w:szCs w:val="28"/>
        </w:rPr>
        <w:t>als will be more effective if they are based on a systematic examination of the facts and on the results of scientific research.</w:t>
      </w:r>
    </w:p>
    <w:p w:rsidR="007267E0" w:rsidRDefault="00AD7C89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Main areas of the conference:</w:t>
      </w:r>
    </w:p>
    <w:p w:rsidR="007267E0" w:rsidRDefault="00AD7C89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              Socio-economic development within the framework of the SDGs</w:t>
      </w:r>
    </w:p>
    <w:p w:rsidR="007267E0" w:rsidRDefault="00AD7C89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              Cre</w:t>
      </w:r>
      <w:r>
        <w:rPr>
          <w:rFonts w:ascii="Times New Roman" w:eastAsia="Times New Roman" w:hAnsi="Times New Roman" w:cs="Times New Roman"/>
          <w:sz w:val="28"/>
          <w:szCs w:val="28"/>
        </w:rPr>
        <w:t>ative economy and entrepreneurship</w:t>
      </w:r>
    </w:p>
    <w:p w:rsidR="007267E0" w:rsidRDefault="00AD7C89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              Gender economics and cultural studies</w:t>
      </w:r>
    </w:p>
    <w:p w:rsidR="007267E0" w:rsidRDefault="00AD7C89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              Digitalization and data-driven decision-making</w:t>
      </w:r>
    </w:p>
    <w:p w:rsidR="007267E0" w:rsidRDefault="00AD7C89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              Research in education and science</w:t>
      </w:r>
    </w:p>
    <w:p w:rsidR="007267E0" w:rsidRDefault="00AD7C89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               Research in law and public administration</w:t>
      </w:r>
    </w:p>
    <w:p w:rsidR="007267E0" w:rsidRDefault="00AD7C89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67E0" w:rsidRDefault="00AD7C89">
      <w:pPr>
        <w:spacing w:after="200"/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Requirements for participation</w:t>
      </w:r>
    </w:p>
    <w:p w:rsidR="007267E0" w:rsidRDefault="00AD7C89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Applications are accepted until March 31, 2022</w:t>
      </w:r>
    </w:p>
    <w:p w:rsidR="007267E0" w:rsidRDefault="00AD7C89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Applications are submitted electronically via following form 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ttps://forms.gle/6k6rCAZTq3QniGqu7</w:t>
        </w:r>
      </w:hyperlink>
    </w:p>
    <w:p w:rsidR="007267E0" w:rsidRDefault="00AD7C89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To participate in the conference, you need to provide an extended abstract of the planned study or completed work. The extended abstract format can be downloaded </w:t>
      </w:r>
      <w:hyperlink r:id="rId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HERE</w:t>
        </w:r>
      </w:hyperlink>
    </w:p>
    <w:p w:rsidR="007267E0" w:rsidRDefault="007267E0">
      <w:pPr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7E0" w:rsidRDefault="007267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7E0" w:rsidRDefault="007267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7E0" w:rsidRDefault="00AD7C8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Conference program</w:t>
      </w:r>
    </w:p>
    <w:p w:rsidR="007267E0" w:rsidRDefault="007267E0">
      <w:pPr>
        <w:rPr>
          <w:rFonts w:ascii="Times New Roman" w:eastAsia="Times New Roman" w:hAnsi="Times New Roman" w:cs="Times New Roman"/>
        </w:rPr>
      </w:pPr>
    </w:p>
    <w:tbl>
      <w:tblPr>
        <w:tblStyle w:val="a5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5340"/>
        <w:gridCol w:w="2445"/>
      </w:tblGrid>
      <w:tr w:rsidR="007267E0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7E0" w:rsidRDefault="00AD7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Time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7E0" w:rsidRDefault="00AD7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Event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7E0" w:rsidRDefault="00AD7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Location</w:t>
            </w:r>
          </w:p>
        </w:tc>
      </w:tr>
      <w:tr w:rsidR="007267E0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7E0" w:rsidRDefault="00AD7C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8:30- 9:00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7E0" w:rsidRDefault="00AD7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Registration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7E0" w:rsidRDefault="00726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67E0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7E0" w:rsidRDefault="00AD7C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9:00-10:00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7E0" w:rsidRDefault="00AD7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Opening remarks and plenary session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7E0" w:rsidRDefault="00726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67E0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7E0" w:rsidRDefault="00AD7C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10:00-10:30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7E0" w:rsidRDefault="00AD7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Coffee break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7E0" w:rsidRDefault="00726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67E0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7E0" w:rsidRDefault="00AD7C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10:30-11:45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7E0" w:rsidRDefault="00AD7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Special sections in key areas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7E0" w:rsidRDefault="00726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67E0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7E0" w:rsidRDefault="00AD7C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11:45-13:00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7E0" w:rsidRDefault="00AD7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Sections 1-6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7E0" w:rsidRDefault="00726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67E0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7E0" w:rsidRDefault="00AD7C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13:00-14:30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7E0" w:rsidRDefault="00AD7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Lunch break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7E0" w:rsidRDefault="00726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67E0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7E0" w:rsidRDefault="00AD7C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14:30-15:45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7E0" w:rsidRDefault="00AD7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Sections 7-12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7E0" w:rsidRDefault="00726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67E0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7E0" w:rsidRDefault="00AD7C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15:45-16:00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7E0" w:rsidRDefault="00AD7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Coffee break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7E0" w:rsidRDefault="00726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67E0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7E0" w:rsidRDefault="00AD7C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16:00-17:15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7E0" w:rsidRDefault="00AD7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Sections 13-18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67E0" w:rsidRDefault="00726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267E0" w:rsidRDefault="007267E0">
      <w:pPr>
        <w:rPr>
          <w:rFonts w:ascii="Times New Roman" w:eastAsia="Times New Roman" w:hAnsi="Times New Roman" w:cs="Times New Roman"/>
        </w:rPr>
      </w:pPr>
    </w:p>
    <w:sectPr w:rsidR="007267E0">
      <w:pgSz w:w="12240" w:h="15840"/>
      <w:pgMar w:top="141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E6880"/>
    <w:multiLevelType w:val="multilevel"/>
    <w:tmpl w:val="796C8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E0"/>
    <w:rsid w:val="007267E0"/>
    <w:rsid w:val="00AD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576FE-DD7B-49BF-99DC-220BB682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cJXIqi7fLAg3n94MEyV5_HIWAB5p0-Nu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6k6rCAZTq3QniGqu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Сахимбеков Біржан Шалабайұлы</cp:lastModifiedBy>
  <cp:revision>2</cp:revision>
  <dcterms:created xsi:type="dcterms:W3CDTF">2022-02-18T13:35:00Z</dcterms:created>
  <dcterms:modified xsi:type="dcterms:W3CDTF">2022-02-18T13:35:00Z</dcterms:modified>
</cp:coreProperties>
</file>